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EF" w:rsidRPr="003E6DEF" w:rsidRDefault="003E6DEF" w:rsidP="003E6DE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r w:rsidRPr="003E6DEF">
        <w:rPr>
          <w:rFonts w:ascii="Arial" w:eastAsia="Times New Roman" w:hAnsi="Arial" w:cs="Arial"/>
          <w:b/>
          <w:bCs/>
          <w:color w:val="2D2D2D"/>
          <w:spacing w:val="2"/>
          <w:kern w:val="36"/>
          <w:sz w:val="46"/>
          <w:szCs w:val="46"/>
          <w:lang w:eastAsia="ru-RU"/>
        </w:rPr>
        <w:t>ГОСТ 10957-74 Жидкости кремнийорганические марок 132-24 и 132-25</w:t>
      </w:r>
      <w:bookmarkEnd w:id="0"/>
      <w:r w:rsidRPr="003E6DEF">
        <w:rPr>
          <w:rFonts w:ascii="Arial" w:eastAsia="Times New Roman" w:hAnsi="Arial" w:cs="Arial"/>
          <w:b/>
          <w:bCs/>
          <w:color w:val="2D2D2D"/>
          <w:spacing w:val="2"/>
          <w:kern w:val="36"/>
          <w:sz w:val="46"/>
          <w:szCs w:val="46"/>
          <w:lang w:eastAsia="ru-RU"/>
        </w:rPr>
        <w:t>. Технические условия (с Изменениями N 1, 2, 3, 4)</w:t>
      </w:r>
    </w:p>
    <w:p w:rsidR="003E6DEF" w:rsidRPr="003E6DEF" w:rsidRDefault="003E6DEF" w:rsidP="003E6DE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br/>
        <w:t>ГОСТ 10957-74</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Группа Л93</w:t>
      </w:r>
    </w:p>
    <w:p w:rsidR="003E6DEF" w:rsidRPr="003E6DEF" w:rsidRDefault="003E6DEF" w:rsidP="003E6D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     </w:t>
      </w:r>
      <w:r w:rsidRPr="003E6DEF">
        <w:rPr>
          <w:rFonts w:ascii="Arial" w:eastAsia="Times New Roman" w:hAnsi="Arial" w:cs="Arial"/>
          <w:color w:val="3C3C3C"/>
          <w:spacing w:val="2"/>
          <w:sz w:val="31"/>
          <w:szCs w:val="31"/>
          <w:lang w:eastAsia="ru-RU"/>
        </w:rPr>
        <w:br/>
        <w:t>     </w:t>
      </w:r>
      <w:r w:rsidRPr="003E6DEF">
        <w:rPr>
          <w:rFonts w:ascii="Arial" w:eastAsia="Times New Roman" w:hAnsi="Arial" w:cs="Arial"/>
          <w:color w:val="3C3C3C"/>
          <w:spacing w:val="2"/>
          <w:sz w:val="31"/>
          <w:szCs w:val="31"/>
          <w:lang w:eastAsia="ru-RU"/>
        </w:rPr>
        <w:br/>
        <w:t>ГОСУДАРСТВЕННЫЙ СТАНДАРТ СОЮЗА ССР</w:t>
      </w:r>
    </w:p>
    <w:p w:rsidR="003E6DEF" w:rsidRPr="003E6DEF" w:rsidRDefault="003E6DEF" w:rsidP="003E6D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     </w:t>
      </w:r>
      <w:r w:rsidRPr="003E6DEF">
        <w:rPr>
          <w:rFonts w:ascii="Arial" w:eastAsia="Times New Roman" w:hAnsi="Arial" w:cs="Arial"/>
          <w:color w:val="3C3C3C"/>
          <w:spacing w:val="2"/>
          <w:sz w:val="31"/>
          <w:szCs w:val="31"/>
          <w:lang w:eastAsia="ru-RU"/>
        </w:rPr>
        <w:br/>
        <w:t>     </w:t>
      </w:r>
      <w:r w:rsidRPr="003E6DEF">
        <w:rPr>
          <w:rFonts w:ascii="Arial" w:eastAsia="Times New Roman" w:hAnsi="Arial" w:cs="Arial"/>
          <w:color w:val="3C3C3C"/>
          <w:spacing w:val="2"/>
          <w:sz w:val="31"/>
          <w:szCs w:val="31"/>
          <w:lang w:eastAsia="ru-RU"/>
        </w:rPr>
        <w:br/>
        <w:t>ЖИДКОСТИ КРЕМНИЙОРГАНИЧЕСКИЕ МАРОК 132-24 И 132-25</w:t>
      </w:r>
    </w:p>
    <w:p w:rsidR="003E6DEF" w:rsidRPr="003E6DEF" w:rsidRDefault="003E6DEF" w:rsidP="003E6D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     </w:t>
      </w:r>
      <w:r w:rsidRPr="003E6DEF">
        <w:rPr>
          <w:rFonts w:ascii="Arial" w:eastAsia="Times New Roman" w:hAnsi="Arial" w:cs="Arial"/>
          <w:color w:val="3C3C3C"/>
          <w:spacing w:val="2"/>
          <w:sz w:val="31"/>
          <w:szCs w:val="31"/>
          <w:lang w:eastAsia="ru-RU"/>
        </w:rPr>
        <w:br/>
        <w:t>Технические условия</w:t>
      </w:r>
    </w:p>
    <w:p w:rsidR="003E6DEF" w:rsidRPr="003E6DEF" w:rsidRDefault="003E6DEF" w:rsidP="003E6D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     </w:t>
      </w:r>
      <w:r w:rsidRPr="003E6DEF">
        <w:rPr>
          <w:rFonts w:ascii="Arial" w:eastAsia="Times New Roman" w:hAnsi="Arial" w:cs="Arial"/>
          <w:color w:val="3C3C3C"/>
          <w:spacing w:val="2"/>
          <w:sz w:val="31"/>
          <w:szCs w:val="31"/>
          <w:lang w:eastAsia="ru-RU"/>
        </w:rPr>
        <w:br/>
      </w:r>
      <w:proofErr w:type="spellStart"/>
      <w:r w:rsidRPr="003E6DEF">
        <w:rPr>
          <w:rFonts w:ascii="Arial" w:eastAsia="Times New Roman" w:hAnsi="Arial" w:cs="Arial"/>
          <w:color w:val="3C3C3C"/>
          <w:spacing w:val="2"/>
          <w:sz w:val="31"/>
          <w:szCs w:val="31"/>
          <w:lang w:eastAsia="ru-RU"/>
        </w:rPr>
        <w:t>Siliconorganic</w:t>
      </w:r>
      <w:proofErr w:type="spellEnd"/>
      <w:r w:rsidRPr="003E6DEF">
        <w:rPr>
          <w:rFonts w:ascii="Arial" w:eastAsia="Times New Roman" w:hAnsi="Arial" w:cs="Arial"/>
          <w:color w:val="3C3C3C"/>
          <w:spacing w:val="2"/>
          <w:sz w:val="31"/>
          <w:szCs w:val="31"/>
          <w:lang w:eastAsia="ru-RU"/>
        </w:rPr>
        <w:t xml:space="preserve"> </w:t>
      </w:r>
      <w:proofErr w:type="spellStart"/>
      <w:r w:rsidRPr="003E6DEF">
        <w:rPr>
          <w:rFonts w:ascii="Arial" w:eastAsia="Times New Roman" w:hAnsi="Arial" w:cs="Arial"/>
          <w:color w:val="3C3C3C"/>
          <w:spacing w:val="2"/>
          <w:sz w:val="31"/>
          <w:szCs w:val="31"/>
          <w:lang w:eastAsia="ru-RU"/>
        </w:rPr>
        <w:t>liquids</w:t>
      </w:r>
      <w:proofErr w:type="spellEnd"/>
      <w:r w:rsidRPr="003E6DEF">
        <w:rPr>
          <w:rFonts w:ascii="Arial" w:eastAsia="Times New Roman" w:hAnsi="Arial" w:cs="Arial"/>
          <w:color w:val="3C3C3C"/>
          <w:spacing w:val="2"/>
          <w:sz w:val="31"/>
          <w:szCs w:val="31"/>
          <w:lang w:eastAsia="ru-RU"/>
        </w:rPr>
        <w:t xml:space="preserve"> 132-24 </w:t>
      </w:r>
      <w:proofErr w:type="spellStart"/>
      <w:r w:rsidRPr="003E6DEF">
        <w:rPr>
          <w:rFonts w:ascii="Arial" w:eastAsia="Times New Roman" w:hAnsi="Arial" w:cs="Arial"/>
          <w:color w:val="3C3C3C"/>
          <w:spacing w:val="2"/>
          <w:sz w:val="31"/>
          <w:szCs w:val="31"/>
          <w:lang w:eastAsia="ru-RU"/>
        </w:rPr>
        <w:t>and</w:t>
      </w:r>
      <w:proofErr w:type="spellEnd"/>
      <w:r w:rsidRPr="003E6DEF">
        <w:rPr>
          <w:rFonts w:ascii="Arial" w:eastAsia="Times New Roman" w:hAnsi="Arial" w:cs="Arial"/>
          <w:color w:val="3C3C3C"/>
          <w:spacing w:val="2"/>
          <w:sz w:val="31"/>
          <w:szCs w:val="31"/>
          <w:lang w:eastAsia="ru-RU"/>
        </w:rPr>
        <w:t xml:space="preserve"> 132-25.</w:t>
      </w:r>
      <w:r w:rsidRPr="003E6DEF">
        <w:rPr>
          <w:rFonts w:ascii="Arial" w:eastAsia="Times New Roman" w:hAnsi="Arial" w:cs="Arial"/>
          <w:color w:val="3C3C3C"/>
          <w:spacing w:val="2"/>
          <w:sz w:val="31"/>
          <w:szCs w:val="31"/>
          <w:lang w:eastAsia="ru-RU"/>
        </w:rPr>
        <w:br/>
      </w:r>
      <w:proofErr w:type="spellStart"/>
      <w:r w:rsidRPr="003E6DEF">
        <w:rPr>
          <w:rFonts w:ascii="Arial" w:eastAsia="Times New Roman" w:hAnsi="Arial" w:cs="Arial"/>
          <w:color w:val="3C3C3C"/>
          <w:spacing w:val="2"/>
          <w:sz w:val="31"/>
          <w:szCs w:val="31"/>
          <w:lang w:eastAsia="ru-RU"/>
        </w:rPr>
        <w:t>Specifications</w:t>
      </w:r>
      <w:proofErr w:type="spellEnd"/>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ОКП 22 2916</w:t>
      </w:r>
    </w:p>
    <w:p w:rsidR="003E6DEF" w:rsidRPr="003E6DEF" w:rsidRDefault="003E6DEF" w:rsidP="003E6DE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Дата введения 1975-01-01</w:t>
      </w:r>
    </w:p>
    <w:p w:rsidR="003E6DEF" w:rsidRPr="003E6DEF" w:rsidRDefault="003E6DEF" w:rsidP="003E6D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     </w:t>
      </w:r>
      <w:r w:rsidRPr="003E6DEF">
        <w:rPr>
          <w:rFonts w:ascii="Arial" w:eastAsia="Times New Roman" w:hAnsi="Arial" w:cs="Arial"/>
          <w:color w:val="3C3C3C"/>
          <w:spacing w:val="2"/>
          <w:sz w:val="31"/>
          <w:szCs w:val="31"/>
          <w:lang w:eastAsia="ru-RU"/>
        </w:rPr>
        <w:br/>
        <w:t>     </w:t>
      </w:r>
      <w:r w:rsidRPr="003E6DEF">
        <w:rPr>
          <w:rFonts w:ascii="Arial" w:eastAsia="Times New Roman" w:hAnsi="Arial" w:cs="Arial"/>
          <w:color w:val="3C3C3C"/>
          <w:spacing w:val="2"/>
          <w:sz w:val="31"/>
          <w:szCs w:val="31"/>
          <w:lang w:eastAsia="ru-RU"/>
        </w:rPr>
        <w:br/>
        <w:t>ИНФОРМАЦИОННЫЕ ДАННЫЕ</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1. РАЗРАБОТАН И ВНЕСЕН Министерством химической промышленности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РАЗРАБОТЧИКИ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 xml:space="preserve">Поливанов А.Н., </w:t>
      </w:r>
      <w:proofErr w:type="spellStart"/>
      <w:r w:rsidRPr="003E6DEF">
        <w:rPr>
          <w:rFonts w:ascii="Arial" w:eastAsia="Times New Roman" w:hAnsi="Arial" w:cs="Arial"/>
          <w:color w:val="2D2D2D"/>
          <w:spacing w:val="2"/>
          <w:sz w:val="21"/>
          <w:szCs w:val="21"/>
          <w:lang w:eastAsia="ru-RU"/>
        </w:rPr>
        <w:t>Панфиленок</w:t>
      </w:r>
      <w:proofErr w:type="spellEnd"/>
      <w:r w:rsidRPr="003E6DEF">
        <w:rPr>
          <w:rFonts w:ascii="Arial" w:eastAsia="Times New Roman" w:hAnsi="Arial" w:cs="Arial"/>
          <w:color w:val="2D2D2D"/>
          <w:spacing w:val="2"/>
          <w:sz w:val="21"/>
          <w:szCs w:val="21"/>
          <w:lang w:eastAsia="ru-RU"/>
        </w:rPr>
        <w:t xml:space="preserve"> Г.И., Королева Т.В., Романова И.П.</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 УТВЕРЖДЕН И ВВЕДЕН В ДЕЙСТВИЕ Постановлением Государственного комитета стандартов Совета Министров СССР от 25.01.73 N 155</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 Срок проверки - 1997 г.</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Периодичность проверки - 5 лет</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lastRenderedPageBreak/>
        <w:t>4. ВЗАМЕН ГОСТ 10957-64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5. ССЫЛОЧНЫЕ НОРМАТИВНО-ТЕХНИЧЕСКИЕ ДОКУМЕНТЫ</w:t>
      </w:r>
      <w:r w:rsidRPr="003E6DEF">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954"/>
        <w:gridCol w:w="4401"/>
      </w:tblGrid>
      <w:tr w:rsidR="003E6DEF" w:rsidRPr="003E6DEF" w:rsidTr="003E6DEF">
        <w:trPr>
          <w:trHeight w:val="15"/>
        </w:trPr>
        <w:tc>
          <w:tcPr>
            <w:tcW w:w="5174" w:type="dxa"/>
            <w:hideMark/>
          </w:tcPr>
          <w:p w:rsidR="003E6DEF" w:rsidRPr="003E6DEF" w:rsidRDefault="003E6DEF" w:rsidP="003E6DEF">
            <w:pPr>
              <w:spacing w:after="0" w:line="240" w:lineRule="auto"/>
              <w:rPr>
                <w:rFonts w:ascii="Arial" w:eastAsia="Times New Roman" w:hAnsi="Arial" w:cs="Arial"/>
                <w:color w:val="2D2D2D"/>
                <w:spacing w:val="2"/>
                <w:sz w:val="21"/>
                <w:szCs w:val="21"/>
                <w:lang w:eastAsia="ru-RU"/>
              </w:rPr>
            </w:pPr>
          </w:p>
        </w:tc>
        <w:tc>
          <w:tcPr>
            <w:tcW w:w="4620" w:type="dxa"/>
            <w:hideMark/>
          </w:tcPr>
          <w:p w:rsidR="003E6DEF" w:rsidRPr="003E6DEF" w:rsidRDefault="003E6DEF" w:rsidP="003E6DEF">
            <w:pPr>
              <w:spacing w:after="0" w:line="240" w:lineRule="auto"/>
              <w:rPr>
                <w:rFonts w:ascii="Times New Roman" w:eastAsia="Times New Roman" w:hAnsi="Times New Roman" w:cs="Times New Roman"/>
                <w:sz w:val="20"/>
                <w:szCs w:val="20"/>
                <w:lang w:eastAsia="ru-RU"/>
              </w:rPr>
            </w:pPr>
          </w:p>
        </w:tc>
      </w:tr>
      <w:tr w:rsidR="003E6DEF" w:rsidRPr="003E6DEF" w:rsidTr="003E6DEF">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Обозначение НТД, на который дана ссылка</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Номер пункта</w:t>
            </w:r>
          </w:p>
        </w:tc>
      </w:tr>
      <w:tr w:rsidR="003E6DEF" w:rsidRPr="003E6DEF" w:rsidTr="003E6DEF">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4" w:history="1">
              <w:r w:rsidRPr="003E6DEF">
                <w:rPr>
                  <w:rFonts w:ascii="Times New Roman" w:eastAsia="Times New Roman" w:hAnsi="Times New Roman" w:cs="Times New Roman"/>
                  <w:color w:val="00466E"/>
                  <w:sz w:val="21"/>
                  <w:szCs w:val="21"/>
                  <w:u w:val="single"/>
                  <w:lang w:eastAsia="ru-RU"/>
                </w:rPr>
                <w:t>ГОСТ 9.080-77</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3.6</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5" w:history="1">
              <w:r w:rsidRPr="003E6DEF">
                <w:rPr>
                  <w:rFonts w:ascii="Times New Roman" w:eastAsia="Times New Roman" w:hAnsi="Times New Roman" w:cs="Times New Roman"/>
                  <w:color w:val="00466E"/>
                  <w:sz w:val="21"/>
                  <w:szCs w:val="21"/>
                  <w:u w:val="single"/>
                  <w:lang w:eastAsia="ru-RU"/>
                </w:rPr>
                <w:t>ГОСТ 33-82</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 3.10</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6" w:history="1">
              <w:r w:rsidRPr="003E6DEF">
                <w:rPr>
                  <w:rFonts w:ascii="Times New Roman" w:eastAsia="Times New Roman" w:hAnsi="Times New Roman" w:cs="Times New Roman"/>
                  <w:color w:val="00466E"/>
                  <w:sz w:val="21"/>
                  <w:szCs w:val="21"/>
                  <w:u w:val="single"/>
                  <w:lang w:eastAsia="ru-RU"/>
                </w:rPr>
                <w:t>ГОСТ 859-78</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3.6</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7" w:history="1">
              <w:r w:rsidRPr="003E6DEF">
                <w:rPr>
                  <w:rFonts w:ascii="Times New Roman" w:eastAsia="Times New Roman" w:hAnsi="Times New Roman" w:cs="Times New Roman"/>
                  <w:color w:val="00466E"/>
                  <w:sz w:val="21"/>
                  <w:szCs w:val="21"/>
                  <w:u w:val="single"/>
                  <w:lang w:eastAsia="ru-RU"/>
                </w:rPr>
                <w:t>ГОСТ 2991-85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8" w:history="1">
              <w:r w:rsidRPr="003E6DEF">
                <w:rPr>
                  <w:rFonts w:ascii="Times New Roman" w:eastAsia="Times New Roman" w:hAnsi="Times New Roman" w:cs="Times New Roman"/>
                  <w:color w:val="00466E"/>
                  <w:sz w:val="21"/>
                  <w:szCs w:val="21"/>
                  <w:u w:val="single"/>
                  <w:lang w:eastAsia="ru-RU"/>
                </w:rPr>
                <w:t>ГОСТ 4333-87</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 3.11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9" w:history="1">
              <w:r w:rsidRPr="003E6DEF">
                <w:rPr>
                  <w:rFonts w:ascii="Times New Roman" w:eastAsia="Times New Roman" w:hAnsi="Times New Roman" w:cs="Times New Roman"/>
                  <w:color w:val="00466E"/>
                  <w:sz w:val="21"/>
                  <w:szCs w:val="21"/>
                  <w:u w:val="single"/>
                  <w:lang w:eastAsia="ru-RU"/>
                </w:rPr>
                <w:t>ГОСТ 5799-78</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0" w:history="1">
              <w:r w:rsidRPr="003E6DEF">
                <w:rPr>
                  <w:rFonts w:ascii="Times New Roman" w:eastAsia="Times New Roman" w:hAnsi="Times New Roman" w:cs="Times New Roman"/>
                  <w:color w:val="00466E"/>
                  <w:sz w:val="21"/>
                  <w:szCs w:val="21"/>
                  <w:u w:val="single"/>
                  <w:lang w:eastAsia="ru-RU"/>
                </w:rPr>
                <w:t>ГОСТ 6128-81</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1" w:history="1">
              <w:r w:rsidRPr="003E6DEF">
                <w:rPr>
                  <w:rFonts w:ascii="Times New Roman" w:eastAsia="Times New Roman" w:hAnsi="Times New Roman" w:cs="Times New Roman"/>
                  <w:color w:val="00466E"/>
                  <w:sz w:val="21"/>
                  <w:szCs w:val="21"/>
                  <w:u w:val="single"/>
                  <w:lang w:eastAsia="ru-RU"/>
                </w:rPr>
                <w:t>ГОСТ 6370-83</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3.7</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2" w:history="1">
              <w:r w:rsidRPr="003E6DEF">
                <w:rPr>
                  <w:rFonts w:ascii="Times New Roman" w:eastAsia="Times New Roman" w:hAnsi="Times New Roman" w:cs="Times New Roman"/>
                  <w:color w:val="00466E"/>
                  <w:sz w:val="21"/>
                  <w:szCs w:val="21"/>
                  <w:u w:val="single"/>
                  <w:lang w:eastAsia="ru-RU"/>
                </w:rPr>
                <w:t>ГОСТ 9142-90</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3" w:history="1">
              <w:r w:rsidRPr="003E6DEF">
                <w:rPr>
                  <w:rFonts w:ascii="Times New Roman" w:eastAsia="Times New Roman" w:hAnsi="Times New Roman" w:cs="Times New Roman"/>
                  <w:color w:val="00466E"/>
                  <w:sz w:val="21"/>
                  <w:szCs w:val="21"/>
                  <w:u w:val="single"/>
                  <w:lang w:eastAsia="ru-RU"/>
                </w:rPr>
                <w:t>ГОСТ 9880-76</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3.7</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4" w:history="1">
              <w:r w:rsidRPr="003E6DEF">
                <w:rPr>
                  <w:rFonts w:ascii="Times New Roman" w:eastAsia="Times New Roman" w:hAnsi="Times New Roman" w:cs="Times New Roman"/>
                  <w:color w:val="00466E"/>
                  <w:sz w:val="21"/>
                  <w:szCs w:val="21"/>
                  <w:u w:val="single"/>
                  <w:lang w:eastAsia="ru-RU"/>
                </w:rPr>
                <w:t>ГОСТ 11109-90</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3.9.1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5" w:history="1">
              <w:r w:rsidRPr="003E6DEF">
                <w:rPr>
                  <w:rFonts w:ascii="Times New Roman" w:eastAsia="Times New Roman" w:hAnsi="Times New Roman" w:cs="Times New Roman"/>
                  <w:color w:val="00466E"/>
                  <w:sz w:val="21"/>
                  <w:szCs w:val="21"/>
                  <w:u w:val="single"/>
                  <w:lang w:eastAsia="ru-RU"/>
                </w:rPr>
                <w:t>ГОСТ 12026-76</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3.9.1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6" w:history="1">
              <w:r w:rsidRPr="003E6DEF">
                <w:rPr>
                  <w:rFonts w:ascii="Times New Roman" w:eastAsia="Times New Roman" w:hAnsi="Times New Roman" w:cs="Times New Roman"/>
                  <w:color w:val="00466E"/>
                  <w:sz w:val="21"/>
                  <w:szCs w:val="21"/>
                  <w:u w:val="single"/>
                  <w:lang w:eastAsia="ru-RU"/>
                </w:rPr>
                <w:t>ГОСТ 12082-82</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ГОСТ 14192-77</w:t>
            </w:r>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4.2</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7" w:history="1">
              <w:r w:rsidRPr="003E6DEF">
                <w:rPr>
                  <w:rFonts w:ascii="Times New Roman" w:eastAsia="Times New Roman" w:hAnsi="Times New Roman" w:cs="Times New Roman"/>
                  <w:color w:val="00466E"/>
                  <w:sz w:val="21"/>
                  <w:szCs w:val="21"/>
                  <w:u w:val="single"/>
                  <w:lang w:eastAsia="ru-RU"/>
                </w:rPr>
                <w:t>ГОСТ 15102-75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4.4</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8" w:history="1">
              <w:r w:rsidRPr="003E6DEF">
                <w:rPr>
                  <w:rFonts w:ascii="Times New Roman" w:eastAsia="Times New Roman" w:hAnsi="Times New Roman" w:cs="Times New Roman"/>
                  <w:color w:val="00466E"/>
                  <w:sz w:val="21"/>
                  <w:szCs w:val="21"/>
                  <w:u w:val="single"/>
                  <w:lang w:eastAsia="ru-RU"/>
                </w:rPr>
                <w:t>ГОСТ 18300-87</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3.9.1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19" w:history="1">
              <w:r w:rsidRPr="003E6DEF">
                <w:rPr>
                  <w:rFonts w:ascii="Times New Roman" w:eastAsia="Times New Roman" w:hAnsi="Times New Roman" w:cs="Times New Roman"/>
                  <w:color w:val="00466E"/>
                  <w:sz w:val="21"/>
                  <w:szCs w:val="21"/>
                  <w:u w:val="single"/>
                  <w:lang w:eastAsia="ru-RU"/>
                </w:rPr>
                <w:t>ГОСТ 18573-86</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0" w:history="1">
              <w:r w:rsidRPr="003E6DEF">
                <w:rPr>
                  <w:rFonts w:ascii="Times New Roman" w:eastAsia="Times New Roman" w:hAnsi="Times New Roman" w:cs="Times New Roman"/>
                  <w:color w:val="00466E"/>
                  <w:sz w:val="21"/>
                  <w:szCs w:val="21"/>
                  <w:u w:val="single"/>
                  <w:lang w:eastAsia="ru-RU"/>
                </w:rPr>
                <w:t>ГОСТ 20287-91</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1" w:history="1">
              <w:r w:rsidRPr="003E6DEF">
                <w:rPr>
                  <w:rFonts w:ascii="Times New Roman" w:eastAsia="Times New Roman" w:hAnsi="Times New Roman" w:cs="Times New Roman"/>
                  <w:color w:val="00466E"/>
                  <w:sz w:val="21"/>
                  <w:szCs w:val="21"/>
                  <w:u w:val="single"/>
                  <w:lang w:eastAsia="ru-RU"/>
                </w:rPr>
                <w:t>ГОСТ 20435-75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4.4</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2" w:history="1">
              <w:r w:rsidRPr="003E6DEF">
                <w:rPr>
                  <w:rFonts w:ascii="Times New Roman" w:eastAsia="Times New Roman" w:hAnsi="Times New Roman" w:cs="Times New Roman"/>
                  <w:color w:val="00466E"/>
                  <w:sz w:val="21"/>
                  <w:szCs w:val="21"/>
                  <w:u w:val="single"/>
                  <w:lang w:eastAsia="ru-RU"/>
                </w:rPr>
                <w:t>ГОСТ 20841.1-75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3" w:history="1">
              <w:r w:rsidRPr="003E6DEF">
                <w:rPr>
                  <w:rFonts w:ascii="Times New Roman" w:eastAsia="Times New Roman" w:hAnsi="Times New Roman" w:cs="Times New Roman"/>
                  <w:color w:val="00466E"/>
                  <w:sz w:val="21"/>
                  <w:szCs w:val="21"/>
                  <w:u w:val="single"/>
                  <w:lang w:eastAsia="ru-RU"/>
                </w:rPr>
                <w:t>ГОСТ 20841.4-75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 3.4</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4" w:history="1">
              <w:r w:rsidRPr="003E6DEF">
                <w:rPr>
                  <w:rFonts w:ascii="Times New Roman" w:eastAsia="Times New Roman" w:hAnsi="Times New Roman" w:cs="Times New Roman"/>
                  <w:color w:val="00466E"/>
                  <w:sz w:val="21"/>
                  <w:szCs w:val="21"/>
                  <w:u w:val="single"/>
                  <w:lang w:eastAsia="ru-RU"/>
                </w:rPr>
                <w:t>ГОСТ 20841.5-75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 3.5</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5" w:history="1">
              <w:r w:rsidRPr="003E6DEF">
                <w:rPr>
                  <w:rFonts w:ascii="Times New Roman" w:eastAsia="Times New Roman" w:hAnsi="Times New Roman" w:cs="Times New Roman"/>
                  <w:color w:val="00466E"/>
                  <w:sz w:val="21"/>
                  <w:szCs w:val="21"/>
                  <w:u w:val="single"/>
                  <w:lang w:eastAsia="ru-RU"/>
                </w:rPr>
                <w:t>ГОСТ 21029-75</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4.1</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6" w:history="1">
              <w:r w:rsidRPr="003E6DEF">
                <w:rPr>
                  <w:rFonts w:ascii="Times New Roman" w:eastAsia="Times New Roman" w:hAnsi="Times New Roman" w:cs="Times New Roman"/>
                  <w:color w:val="00466E"/>
                  <w:sz w:val="21"/>
                  <w:szCs w:val="21"/>
                  <w:u w:val="single"/>
                  <w:lang w:eastAsia="ru-RU"/>
                </w:rPr>
                <w:t>ГОСТ 21650-76</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4.4</w:t>
            </w:r>
          </w:p>
        </w:tc>
      </w:tr>
      <w:tr w:rsidR="003E6DEF" w:rsidRPr="003E6DEF" w:rsidTr="003E6DEF">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7" w:history="1">
              <w:r w:rsidRPr="003E6DEF">
                <w:rPr>
                  <w:rFonts w:ascii="Times New Roman" w:eastAsia="Times New Roman" w:hAnsi="Times New Roman" w:cs="Times New Roman"/>
                  <w:color w:val="00466E"/>
                  <w:sz w:val="21"/>
                  <w:szCs w:val="21"/>
                  <w:u w:val="single"/>
                  <w:lang w:eastAsia="ru-RU"/>
                </w:rPr>
                <w:t>ГОСТ 25336-82</w:t>
              </w:r>
            </w:hyperlink>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3.7; 3.9.1</w:t>
            </w:r>
          </w:p>
        </w:tc>
      </w:tr>
      <w:tr w:rsidR="003E6DEF" w:rsidRPr="003E6DEF" w:rsidTr="003E6DEF">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hyperlink r:id="rId28" w:history="1">
              <w:r w:rsidRPr="003E6DEF">
                <w:rPr>
                  <w:rFonts w:ascii="Times New Roman" w:eastAsia="Times New Roman" w:hAnsi="Times New Roman" w:cs="Times New Roman"/>
                  <w:color w:val="00466E"/>
                  <w:sz w:val="21"/>
                  <w:szCs w:val="21"/>
                  <w:u w:val="single"/>
                  <w:lang w:eastAsia="ru-RU"/>
                </w:rPr>
                <w:t>ГОСТ 26663-85</w:t>
              </w:r>
            </w:hyperlink>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4.4</w:t>
            </w:r>
          </w:p>
        </w:tc>
      </w:tr>
    </w:tbl>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6. Ограничение срока действия снято Постановлением Госстандарта СССР от 21.02.92 N 173</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7. ПЕРЕИЗДАНИЕ (октябрь 1996 г.) с Изменениями N 1, 2, 3, 4, утвержденными в августе 1979 г., сентябре 1984 г., марте 1989 г., феврале 1992 г. (ИУС 10-79, 1-85, 6-89, 6-92)</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 xml:space="preserve">Настоящий стандарт распространяется на кремнийорганические жидкости марок 132-24 (бывшая смазка ПЭС-С-1) и 132-25 (бывшая смазка ПЭС-С-2), представляющие собой смеси </w:t>
      </w:r>
      <w:proofErr w:type="spellStart"/>
      <w:r w:rsidRPr="003E6DEF">
        <w:rPr>
          <w:rFonts w:ascii="Arial" w:eastAsia="Times New Roman" w:hAnsi="Arial" w:cs="Arial"/>
          <w:color w:val="2D2D2D"/>
          <w:spacing w:val="2"/>
          <w:sz w:val="21"/>
          <w:szCs w:val="21"/>
          <w:lang w:eastAsia="ru-RU"/>
        </w:rPr>
        <w:t>полиэтилсилоксанов</w:t>
      </w:r>
      <w:proofErr w:type="spellEnd"/>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Плотность жидкостей марок 132-24 и 132-25 при 20 °С 0,95-1,05 г/см</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6179448D" wp14:editId="0732F5AB">
                <wp:extent cx="104775" cy="219075"/>
                <wp:effectExtent l="0" t="0" r="0" b="0"/>
                <wp:docPr id="12" name="AutoShape 1"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689B0" id="AutoShape 1"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xml:space="preserve">. Испаряемость </w:t>
      </w:r>
      <w:r w:rsidRPr="003E6DEF">
        <w:rPr>
          <w:rFonts w:ascii="Arial" w:eastAsia="Times New Roman" w:hAnsi="Arial" w:cs="Arial"/>
          <w:color w:val="2D2D2D"/>
          <w:spacing w:val="2"/>
          <w:sz w:val="21"/>
          <w:szCs w:val="21"/>
          <w:lang w:eastAsia="ru-RU"/>
        </w:rPr>
        <w:lastRenderedPageBreak/>
        <w:t>жидкости марки 132-24 при 200 °С в течение 2 ч составляет 3,7-7,7%.</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Кремнийорганические жидкости марок 132-24 и 132-25 хорошо растворимы в органических растворителях. Их применяют при температурах от минус 60 до плюс 100 °С.</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Требования настоящего стандарта, кроме требований пп.4 и 10 табл.1, являются обязательными.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 3, 4).</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1. МАРКИ И ТЕХНИЧЕСКИЕ ТРЕБОВАНИЯ</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1.1. В зависимости от состава и назначения кремнийорганические жидкости выпускаются двух марок: 132-24 и 132-25.</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132-24 предназначается для изготовления резинотехнических изделий, для смазывания трущихся поверхностей металл-металл, металл-резина и в качестве основы для изготовления пластичных смазок;</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132-25 предназначается для нормализации резины 14-К-22 и изготовления пластичных смазок.</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1.2. Кремнийорганические жидкости марок 132-24 и 132-25 должны быть изготовлены в соответствии с требованиями настоящего стандарта по рецептуре и технологическому регламенту, утвержденным в установленном порядке.</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1.3. По физико-химическим показателям кремнийорганические жидкости должны соответствовать требованиям и нормам, указанным в таблице.</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17"/>
        <w:gridCol w:w="2130"/>
        <w:gridCol w:w="2246"/>
        <w:gridCol w:w="2062"/>
      </w:tblGrid>
      <w:tr w:rsidR="003E6DEF" w:rsidRPr="003E6DEF" w:rsidTr="003E6DEF">
        <w:trPr>
          <w:trHeight w:val="15"/>
        </w:trPr>
        <w:tc>
          <w:tcPr>
            <w:tcW w:w="3696" w:type="dxa"/>
            <w:hideMark/>
          </w:tcPr>
          <w:p w:rsidR="003E6DEF" w:rsidRPr="003E6DEF" w:rsidRDefault="003E6DEF" w:rsidP="003E6DEF">
            <w:pPr>
              <w:spacing w:after="0" w:line="240" w:lineRule="auto"/>
              <w:rPr>
                <w:rFonts w:ascii="Arial" w:eastAsia="Times New Roman" w:hAnsi="Arial" w:cs="Arial"/>
                <w:color w:val="2D2D2D"/>
                <w:spacing w:val="2"/>
                <w:sz w:val="21"/>
                <w:szCs w:val="21"/>
                <w:lang w:eastAsia="ru-RU"/>
              </w:rPr>
            </w:pPr>
          </w:p>
        </w:tc>
        <w:tc>
          <w:tcPr>
            <w:tcW w:w="2587" w:type="dxa"/>
            <w:hideMark/>
          </w:tcPr>
          <w:p w:rsidR="003E6DEF" w:rsidRPr="003E6DEF" w:rsidRDefault="003E6DEF" w:rsidP="003E6DEF">
            <w:pPr>
              <w:spacing w:after="0" w:line="240" w:lineRule="auto"/>
              <w:rPr>
                <w:rFonts w:ascii="Times New Roman" w:eastAsia="Times New Roman" w:hAnsi="Times New Roman" w:cs="Times New Roman"/>
                <w:sz w:val="20"/>
                <w:szCs w:val="20"/>
                <w:lang w:eastAsia="ru-RU"/>
              </w:rPr>
            </w:pPr>
          </w:p>
        </w:tc>
        <w:tc>
          <w:tcPr>
            <w:tcW w:w="2772" w:type="dxa"/>
            <w:hideMark/>
          </w:tcPr>
          <w:p w:rsidR="003E6DEF" w:rsidRPr="003E6DEF" w:rsidRDefault="003E6DEF" w:rsidP="003E6DEF">
            <w:pPr>
              <w:spacing w:after="0" w:line="240" w:lineRule="auto"/>
              <w:rPr>
                <w:rFonts w:ascii="Times New Roman" w:eastAsia="Times New Roman" w:hAnsi="Times New Roman" w:cs="Times New Roman"/>
                <w:sz w:val="20"/>
                <w:szCs w:val="20"/>
                <w:lang w:eastAsia="ru-RU"/>
              </w:rPr>
            </w:pPr>
          </w:p>
        </w:tc>
        <w:tc>
          <w:tcPr>
            <w:tcW w:w="2587" w:type="dxa"/>
            <w:hideMark/>
          </w:tcPr>
          <w:p w:rsidR="003E6DEF" w:rsidRPr="003E6DEF" w:rsidRDefault="003E6DEF" w:rsidP="003E6DEF">
            <w:pPr>
              <w:spacing w:after="0" w:line="240" w:lineRule="auto"/>
              <w:rPr>
                <w:rFonts w:ascii="Times New Roman" w:eastAsia="Times New Roman" w:hAnsi="Times New Roman" w:cs="Times New Roman"/>
                <w:sz w:val="20"/>
                <w:szCs w:val="20"/>
                <w:lang w:eastAsia="ru-RU"/>
              </w:rPr>
            </w:pPr>
          </w:p>
        </w:tc>
      </w:tr>
      <w:tr w:rsidR="003E6DEF" w:rsidRPr="003E6DEF" w:rsidTr="003E6DEF">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Наименование показателя</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Норма для марок</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Метод испытания</w:t>
            </w:r>
          </w:p>
        </w:tc>
      </w:tr>
      <w:tr w:rsidR="003E6DEF" w:rsidRPr="003E6DEF" w:rsidTr="003E6DEF">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240" w:lineRule="auto"/>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132-24</w:t>
            </w:r>
            <w:r w:rsidRPr="003E6DEF">
              <w:rPr>
                <w:rFonts w:ascii="Times New Roman" w:eastAsia="Times New Roman" w:hAnsi="Times New Roman" w:cs="Times New Roman"/>
                <w:color w:val="2D2D2D"/>
                <w:sz w:val="21"/>
                <w:szCs w:val="21"/>
                <w:lang w:eastAsia="ru-RU"/>
              </w:rPr>
              <w:br/>
              <w:t>ОКП 22 2916 0100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132-25</w:t>
            </w:r>
            <w:r w:rsidRPr="003E6DEF">
              <w:rPr>
                <w:rFonts w:ascii="Times New Roman" w:eastAsia="Times New Roman" w:hAnsi="Times New Roman" w:cs="Times New Roman"/>
                <w:color w:val="2D2D2D"/>
                <w:sz w:val="21"/>
                <w:szCs w:val="21"/>
                <w:lang w:eastAsia="ru-RU"/>
              </w:rPr>
              <w:br/>
              <w:t>ОКП 22 2916 0200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240" w:lineRule="auto"/>
              <w:rPr>
                <w:rFonts w:ascii="Times New Roman" w:eastAsia="Times New Roman" w:hAnsi="Times New Roman" w:cs="Times New Roman"/>
                <w:color w:val="2D2D2D"/>
                <w:sz w:val="21"/>
                <w:szCs w:val="21"/>
                <w:lang w:eastAsia="ru-RU"/>
              </w:rPr>
            </w:pPr>
          </w:p>
        </w:tc>
      </w:tr>
      <w:tr w:rsidR="003E6DEF" w:rsidRPr="003E6DEF" w:rsidTr="003E6DEF">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 Внешний вид</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Прозрачная жидкость от бесцветного до темно-желтого цвета</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Прозрачная жидкость от бесцветного до светло-желтого цвета</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29" w:history="1">
              <w:r w:rsidRPr="003E6DEF">
                <w:rPr>
                  <w:rFonts w:ascii="Times New Roman" w:eastAsia="Times New Roman" w:hAnsi="Times New Roman" w:cs="Times New Roman"/>
                  <w:color w:val="00466E"/>
                  <w:sz w:val="21"/>
                  <w:szCs w:val="21"/>
                  <w:u w:val="single"/>
                  <w:lang w:eastAsia="ru-RU"/>
                </w:rPr>
                <w:t>ГОСТ 20841.1</w:t>
              </w:r>
            </w:hyperlink>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 xml:space="preserve">2. Кинематическая вязкость, </w:t>
            </w:r>
            <w:proofErr w:type="spellStart"/>
            <w:r w:rsidRPr="003E6DEF">
              <w:rPr>
                <w:rFonts w:ascii="Times New Roman" w:eastAsia="Times New Roman" w:hAnsi="Times New Roman" w:cs="Times New Roman"/>
                <w:color w:val="2D2D2D"/>
                <w:sz w:val="21"/>
                <w:szCs w:val="21"/>
                <w:lang w:eastAsia="ru-RU"/>
              </w:rPr>
              <w:t>сСт</w:t>
            </w:r>
            <w:proofErr w:type="spellEnd"/>
            <w:r w:rsidRPr="003E6DEF">
              <w:rPr>
                <w:rFonts w:ascii="Times New Roman" w:eastAsia="Times New Roman" w:hAnsi="Times New Roman" w:cs="Times New Roman"/>
                <w:color w:val="2D2D2D"/>
                <w:sz w:val="21"/>
                <w:szCs w:val="21"/>
                <w:lang w:eastAsia="ru-RU"/>
              </w:rPr>
              <w:t>:</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при плюс 20 °С</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220-300</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190-290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0" w:history="1">
              <w:r w:rsidRPr="003E6DEF">
                <w:rPr>
                  <w:rFonts w:ascii="Times New Roman" w:eastAsia="Times New Roman" w:hAnsi="Times New Roman" w:cs="Times New Roman"/>
                  <w:color w:val="00466E"/>
                  <w:sz w:val="21"/>
                  <w:szCs w:val="21"/>
                  <w:u w:val="single"/>
                  <w:lang w:eastAsia="ru-RU"/>
                </w:rPr>
                <w:t>ГОСТ 33</w:t>
              </w:r>
            </w:hyperlink>
            <w:r w:rsidRPr="003E6DEF">
              <w:rPr>
                <w:rFonts w:ascii="Times New Roman" w:eastAsia="Times New Roman" w:hAnsi="Times New Roman" w:cs="Times New Roman"/>
                <w:color w:val="2D2D2D"/>
                <w:sz w:val="21"/>
                <w:szCs w:val="21"/>
                <w:lang w:eastAsia="ru-RU"/>
              </w:rPr>
              <w:t>* и п.3.10 настоящего стандарта</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при минус 60 °С</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Не более 20000</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Не более 16000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1" w:history="1">
              <w:r w:rsidRPr="003E6DEF">
                <w:rPr>
                  <w:rFonts w:ascii="Times New Roman" w:eastAsia="Times New Roman" w:hAnsi="Times New Roman" w:cs="Times New Roman"/>
                  <w:color w:val="00466E"/>
                  <w:sz w:val="21"/>
                  <w:szCs w:val="21"/>
                  <w:u w:val="single"/>
                  <w:lang w:eastAsia="ru-RU"/>
                </w:rPr>
                <w:t>ГОСТ 33</w:t>
              </w:r>
            </w:hyperlink>
            <w:r w:rsidRPr="003E6DEF">
              <w:rPr>
                <w:rFonts w:ascii="Times New Roman" w:eastAsia="Times New Roman" w:hAnsi="Times New Roman" w:cs="Times New Roman"/>
                <w:color w:val="2D2D2D"/>
                <w:sz w:val="21"/>
                <w:szCs w:val="21"/>
                <w:lang w:eastAsia="ru-RU"/>
              </w:rPr>
              <w:t>* и п.3.10 настоящего стандарта</w:t>
            </w:r>
          </w:p>
        </w:tc>
      </w:tr>
      <w:tr w:rsidR="003E6DEF" w:rsidRPr="003E6DEF" w:rsidTr="003E6DEF">
        <w:tc>
          <w:tcPr>
            <w:tcW w:w="1164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lastRenderedPageBreak/>
              <w:t>_______________</w:t>
            </w:r>
            <w:r w:rsidRPr="003E6DEF">
              <w:rPr>
                <w:rFonts w:ascii="Times New Roman" w:eastAsia="Times New Roman" w:hAnsi="Times New Roman" w:cs="Times New Roman"/>
                <w:color w:val="2D2D2D"/>
                <w:sz w:val="21"/>
                <w:szCs w:val="21"/>
                <w:lang w:eastAsia="ru-RU"/>
              </w:rPr>
              <w:br/>
              <w:t>* На территории Российской Федерации действует </w:t>
            </w:r>
            <w:hyperlink r:id="rId32" w:history="1">
              <w:r w:rsidRPr="003E6DEF">
                <w:rPr>
                  <w:rFonts w:ascii="Times New Roman" w:eastAsia="Times New Roman" w:hAnsi="Times New Roman" w:cs="Times New Roman"/>
                  <w:color w:val="00466E"/>
                  <w:sz w:val="21"/>
                  <w:szCs w:val="21"/>
                  <w:u w:val="single"/>
                  <w:lang w:eastAsia="ru-RU"/>
                </w:rPr>
                <w:t>ГОСТ 33-2000</w:t>
              </w:r>
            </w:hyperlink>
            <w:r w:rsidRPr="003E6DEF">
              <w:rPr>
                <w:rFonts w:ascii="Times New Roman" w:eastAsia="Times New Roman" w:hAnsi="Times New Roman" w:cs="Times New Roman"/>
                <w:color w:val="2D2D2D"/>
                <w:sz w:val="21"/>
                <w:szCs w:val="21"/>
                <w:lang w:eastAsia="ru-RU"/>
              </w:rPr>
              <w:t>, здесь и далее по тексту. - Примечание "КОДЕКС".</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3. Температура вспышки в открытом тигле, °С, не ниже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265</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260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3" w:history="1">
              <w:r w:rsidRPr="003E6DEF">
                <w:rPr>
                  <w:rFonts w:ascii="Times New Roman" w:eastAsia="Times New Roman" w:hAnsi="Times New Roman" w:cs="Times New Roman"/>
                  <w:color w:val="00466E"/>
                  <w:sz w:val="21"/>
                  <w:szCs w:val="21"/>
                  <w:u w:val="single"/>
                  <w:lang w:eastAsia="ru-RU"/>
                </w:rPr>
                <w:t>ГОСТ 4333</w:t>
              </w:r>
            </w:hyperlink>
            <w:r w:rsidRPr="003E6DEF">
              <w:rPr>
                <w:rFonts w:ascii="Times New Roman" w:eastAsia="Times New Roman" w:hAnsi="Times New Roman" w:cs="Times New Roman"/>
                <w:color w:val="2D2D2D"/>
                <w:sz w:val="21"/>
                <w:szCs w:val="21"/>
                <w:lang w:eastAsia="ru-RU"/>
              </w:rPr>
              <w:t> и по п.3.11 настоящего стандарта</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4. Температура застывания, °С, не выше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Минус 70</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Минус 70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4" w:history="1">
              <w:r w:rsidRPr="003E6DEF">
                <w:rPr>
                  <w:rFonts w:ascii="Times New Roman" w:eastAsia="Times New Roman" w:hAnsi="Times New Roman" w:cs="Times New Roman"/>
                  <w:color w:val="00466E"/>
                  <w:sz w:val="21"/>
                  <w:szCs w:val="21"/>
                  <w:u w:val="single"/>
                  <w:lang w:eastAsia="ru-RU"/>
                </w:rPr>
                <w:t>ГОСТ 20287</w:t>
              </w:r>
            </w:hyperlink>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5. рН водной вытяжки</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5-7</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6-7</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5" w:history="1">
              <w:r w:rsidRPr="003E6DEF">
                <w:rPr>
                  <w:rFonts w:ascii="Times New Roman" w:eastAsia="Times New Roman" w:hAnsi="Times New Roman" w:cs="Times New Roman"/>
                  <w:color w:val="00466E"/>
                  <w:sz w:val="21"/>
                  <w:szCs w:val="21"/>
                  <w:u w:val="single"/>
                  <w:lang w:eastAsia="ru-RU"/>
                </w:rPr>
                <w:t>ГОСТ 20841.4</w:t>
              </w:r>
            </w:hyperlink>
            <w:r w:rsidRPr="003E6DEF">
              <w:rPr>
                <w:rFonts w:ascii="Times New Roman" w:eastAsia="Times New Roman" w:hAnsi="Times New Roman" w:cs="Times New Roman"/>
                <w:color w:val="2D2D2D"/>
                <w:sz w:val="21"/>
                <w:szCs w:val="21"/>
                <w:lang w:eastAsia="ru-RU"/>
              </w:rPr>
              <w:t> и п.3.4 настоящего стандарта</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 xml:space="preserve">6. Содержание </w:t>
            </w:r>
            <w:proofErr w:type="spellStart"/>
            <w:r w:rsidRPr="003E6DEF">
              <w:rPr>
                <w:rFonts w:ascii="Times New Roman" w:eastAsia="Times New Roman" w:hAnsi="Times New Roman" w:cs="Times New Roman"/>
                <w:color w:val="2D2D2D"/>
                <w:sz w:val="21"/>
                <w:szCs w:val="21"/>
                <w:lang w:eastAsia="ru-RU"/>
              </w:rPr>
              <w:t>этоксильных</w:t>
            </w:r>
            <w:proofErr w:type="spellEnd"/>
            <w:r w:rsidRPr="003E6DEF">
              <w:rPr>
                <w:rFonts w:ascii="Times New Roman" w:eastAsia="Times New Roman" w:hAnsi="Times New Roman" w:cs="Times New Roman"/>
                <w:color w:val="2D2D2D"/>
                <w:sz w:val="21"/>
                <w:szCs w:val="21"/>
                <w:lang w:eastAsia="ru-RU"/>
              </w:rPr>
              <w:t xml:space="preserve"> групп, %, не более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0,2</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w:t>
            </w:r>
            <w:hyperlink r:id="rId36" w:history="1">
              <w:r w:rsidRPr="003E6DEF">
                <w:rPr>
                  <w:rFonts w:ascii="Times New Roman" w:eastAsia="Times New Roman" w:hAnsi="Times New Roman" w:cs="Times New Roman"/>
                  <w:color w:val="00466E"/>
                  <w:sz w:val="21"/>
                  <w:szCs w:val="21"/>
                  <w:u w:val="single"/>
                  <w:lang w:eastAsia="ru-RU"/>
                </w:rPr>
                <w:t>ГОСТ 20841.5</w:t>
              </w:r>
            </w:hyperlink>
            <w:r w:rsidRPr="003E6DEF">
              <w:rPr>
                <w:rFonts w:ascii="Times New Roman" w:eastAsia="Times New Roman" w:hAnsi="Times New Roman" w:cs="Times New Roman"/>
                <w:color w:val="2D2D2D"/>
                <w:sz w:val="21"/>
                <w:szCs w:val="21"/>
                <w:lang w:eastAsia="ru-RU"/>
              </w:rPr>
              <w:t> и п.3.5 настоящего стандарта</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7. Коррозионное воздействие на металлы в течение 3 ч при 100 °С</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Выдерживает</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Выдерживает</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п.3.6</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8. Массовая доля механических примесей</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Отсутствие</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Отсутствие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п.3.7</w:t>
            </w:r>
          </w:p>
        </w:tc>
      </w:tr>
      <w:tr w:rsidR="003E6DEF" w:rsidRPr="003E6DEF" w:rsidTr="003E6DE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9. (Исключен, Изм. N 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p>
        </w:tc>
      </w:tr>
      <w:tr w:rsidR="003E6DEF" w:rsidRPr="003E6DEF" w:rsidTr="003E6DEF">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 xml:space="preserve">10. Изменение массы резины N 14-К-22 при выдерживании в жидкости в течение 5 </w:t>
            </w:r>
            <w:proofErr w:type="spellStart"/>
            <w:r w:rsidRPr="003E6DEF">
              <w:rPr>
                <w:rFonts w:ascii="Times New Roman" w:eastAsia="Times New Roman" w:hAnsi="Times New Roman" w:cs="Times New Roman"/>
                <w:color w:val="2D2D2D"/>
                <w:sz w:val="21"/>
                <w:szCs w:val="21"/>
                <w:lang w:eastAsia="ru-RU"/>
              </w:rPr>
              <w:t>сут</w:t>
            </w:r>
            <w:proofErr w:type="spellEnd"/>
            <w:r w:rsidRPr="003E6DEF">
              <w:rPr>
                <w:rFonts w:ascii="Times New Roman" w:eastAsia="Times New Roman" w:hAnsi="Times New Roman" w:cs="Times New Roman"/>
                <w:color w:val="2D2D2D"/>
                <w:sz w:val="21"/>
                <w:szCs w:val="21"/>
                <w:lang w:eastAsia="ru-RU"/>
              </w:rPr>
              <w:t>. при 70 °С, %</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jc w:val="center"/>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+2</w:t>
            </w:r>
            <w:r w:rsidRPr="003E6DEF">
              <w:rPr>
                <w:rFonts w:ascii="Times New Roman" w:eastAsia="Times New Roman" w:hAnsi="Times New Roman" w:cs="Times New Roman"/>
                <w:color w:val="2D2D2D"/>
                <w:sz w:val="21"/>
                <w:szCs w:val="21"/>
                <w:lang w:eastAsia="ru-RU"/>
              </w:rPr>
              <w:br/>
              <w:t>-1</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E6DEF" w:rsidRPr="003E6DEF" w:rsidRDefault="003E6DEF" w:rsidP="003E6DEF">
            <w:pPr>
              <w:spacing w:after="0" w:line="315" w:lineRule="atLeast"/>
              <w:textAlignment w:val="baseline"/>
              <w:rPr>
                <w:rFonts w:ascii="Times New Roman" w:eastAsia="Times New Roman" w:hAnsi="Times New Roman" w:cs="Times New Roman"/>
                <w:color w:val="2D2D2D"/>
                <w:sz w:val="21"/>
                <w:szCs w:val="21"/>
                <w:lang w:eastAsia="ru-RU"/>
              </w:rPr>
            </w:pPr>
            <w:r w:rsidRPr="003E6DEF">
              <w:rPr>
                <w:rFonts w:ascii="Times New Roman" w:eastAsia="Times New Roman" w:hAnsi="Times New Roman" w:cs="Times New Roman"/>
                <w:color w:val="2D2D2D"/>
                <w:sz w:val="21"/>
                <w:szCs w:val="21"/>
                <w:lang w:eastAsia="ru-RU"/>
              </w:rPr>
              <w:t>По п.3.9</w:t>
            </w:r>
          </w:p>
        </w:tc>
      </w:tr>
    </w:tbl>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1, 2, 3, 4).</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2а. ТРЕБОВАНИЯ БЕЗОПАСНОСТИ</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 xml:space="preserve">2а.1. Кремнийорганические жидкости марок 132-24 и 132-25 взрывобезопасны, не токсичны, не оказывают </w:t>
      </w:r>
      <w:proofErr w:type="spellStart"/>
      <w:r w:rsidRPr="003E6DEF">
        <w:rPr>
          <w:rFonts w:ascii="Arial" w:eastAsia="Times New Roman" w:hAnsi="Arial" w:cs="Arial"/>
          <w:color w:val="2D2D2D"/>
          <w:spacing w:val="2"/>
          <w:sz w:val="21"/>
          <w:szCs w:val="21"/>
          <w:lang w:eastAsia="ru-RU"/>
        </w:rPr>
        <w:t>местнораздражающего</w:t>
      </w:r>
      <w:proofErr w:type="spellEnd"/>
      <w:r w:rsidRPr="003E6DEF">
        <w:rPr>
          <w:rFonts w:ascii="Arial" w:eastAsia="Times New Roman" w:hAnsi="Arial" w:cs="Arial"/>
          <w:color w:val="2D2D2D"/>
          <w:spacing w:val="2"/>
          <w:sz w:val="21"/>
          <w:szCs w:val="21"/>
          <w:lang w:eastAsia="ru-RU"/>
        </w:rPr>
        <w:t xml:space="preserve"> действия при попадании на кожу и слизистые оболочки, но горючи.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В связи с горючестью жидкостей применение открытого огня при работе с ними недопустимо.</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2а.2. Жидкости не образуют токсичных соединений в воздушной среде и сточных водах в присутствии других веществ.</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2а.1, 2а.2. (Введены дополнительно, Изм. N 2).</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 xml:space="preserve">2а.3. Температура вспышки жидкостей 132-24 и 132-25 - выше 260 °С, самовоспламенения - 335 °С. Температурные пределы воспламенения насыщенных паров: нижний 209 °С, </w:t>
      </w:r>
      <w:r w:rsidRPr="003E6DEF">
        <w:rPr>
          <w:rFonts w:ascii="Arial" w:eastAsia="Times New Roman" w:hAnsi="Arial" w:cs="Arial"/>
          <w:color w:val="2D2D2D"/>
          <w:spacing w:val="2"/>
          <w:sz w:val="21"/>
          <w:szCs w:val="21"/>
          <w:lang w:eastAsia="ru-RU"/>
        </w:rPr>
        <w:lastRenderedPageBreak/>
        <w:t>верхний 218 °С, концентрационные пределы воспламенения паров жидкости в контакте с воздухом 2,7-3,2%.</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Средства пожаротушения: огнетушитель ОУ-2, песок, асбестовое покрывало.</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2а.4. Жидкости 132-24 и 132-25 не выделяют в воздух рабочей зоны вредных паров и газов. Вредные выбросы в атмосферу при производстве жидкостей отсутствуют. При производстве и применении должны выполняться "Правила организации технологических процессов и требований к технологическому оборудованию".</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(Введен дополнительно, Изм. N 4).</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2. ПРАВИЛА ПРИЕМКИ</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2.1. Жидкости марок 132-24 и 132-25 принимают партиями. За партию принимают совокупность единиц однородной продукции, изготовленной за один или несколько технологических циклов, сопровождаемой одним документом о качестве.</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Документ должен содержать:</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наименование предприятия-изготовителя или его товарный знак;</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наименование продукта;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номер партии;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массу брутто и нетто;</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результаты проведенных испытаний или подтверждение о соответствии качества продукта требованиям настоящего стандарта;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обозначение настоящего стандарта.</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2.2. Для контроля качества жидкости от партии отбирают 10% упаковочных единиц продукции, но не менее трех единиц при партиях, состоящих из 30 и менее единиц.</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2.3. При получении неудовлетворительных результатов испытания хотя бы по одному из показателей по нему проводят повторное испытание новой пробы, отобранной от той же выборки партии. Результаты повторного испытания распространяются на всю партию.</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2.1.-2.3. (Измененная редакция, Изм. N 2).</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lastRenderedPageBreak/>
        <w:t>2.4. (Исключен, Изм. N 4).</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3. МЕТОДЫ ИСПЫТАНИЙ</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3.1. Перед отбором пробы жидкость тщательно перемешивают и пробы отбирают сухой чистой стеклянной трубкой с оттянутым концом, погружая ее до дна тары.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Отобранные точечные пробы соединяют вместе, тщательно перемешивают в объединенную пробу, делят пополам и помещают в две чистые сухие стеклянные банки с пришлифованными или навинчивающимися пробками с картонными или полиэтиленовыми прокладками объемом по 0,5 л.</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3.2. На банки наклеивают этикетки с обозначениями наименования предприятия-изготовителя или его товарного знака, наименования продукции, номера партии, даты отбора пробы. Одну банку передают в лабораторию для проведения испытаний, а другую хранят шесть месяцев на случай возникновения разногласий в оценке качества.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Перед каждым испытанием пробу тщательно перемешивают.</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3.3. (Исключен, Изм. N 3).</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3.4. Определение рН водной вытяжки проводят по </w:t>
      </w:r>
      <w:hyperlink r:id="rId37" w:history="1">
        <w:r w:rsidRPr="003E6DEF">
          <w:rPr>
            <w:rFonts w:ascii="Arial" w:eastAsia="Times New Roman" w:hAnsi="Arial" w:cs="Arial"/>
            <w:color w:val="00466E"/>
            <w:spacing w:val="2"/>
            <w:sz w:val="21"/>
            <w:szCs w:val="21"/>
            <w:u w:val="single"/>
            <w:lang w:eastAsia="ru-RU"/>
          </w:rPr>
          <w:t>ГОСТ 20841.4</w:t>
        </w:r>
      </w:hyperlink>
      <w:r w:rsidRPr="003E6DEF">
        <w:rPr>
          <w:rFonts w:ascii="Arial" w:eastAsia="Times New Roman" w:hAnsi="Arial" w:cs="Arial"/>
          <w:color w:val="2D2D2D"/>
          <w:spacing w:val="2"/>
          <w:sz w:val="21"/>
          <w:szCs w:val="21"/>
          <w:lang w:eastAsia="ru-RU"/>
        </w:rPr>
        <w:t>. При этом для испытания берут 30 см</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0447AF97" wp14:editId="106BF90C">
                <wp:extent cx="104775" cy="219075"/>
                <wp:effectExtent l="0" t="0" r="0" b="0"/>
                <wp:docPr id="11" name="AutoShape 2"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8B06" id="AutoShape 2"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испытуемой жидкости, 30 см</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4D27E994" wp14:editId="393E9319">
                <wp:extent cx="104775" cy="219075"/>
                <wp:effectExtent l="0" t="0" r="0" b="0"/>
                <wp:docPr id="10" name="AutoShape 3"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2D39E" id="AutoShape 3"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65nV+FcDAAB2BgAADgAAAAAAAAAA&#10;AAAAAAAuAgAAZHJzL2Uyb0RvYy54bWxQSwECLQAUAAYACAAAACEAErsFm9wAAAADAQAADwAAAAAA&#10;AAAAAAAAAACxBQAAZHJzL2Rvd25yZXYueG1sUEsFBgAAAAAEAAQA8wAAALoGA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гептана и 30 см</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0F38B5AD" wp14:editId="7C698F35">
                <wp:extent cx="104775" cy="219075"/>
                <wp:effectExtent l="0" t="0" r="0" b="0"/>
                <wp:docPr id="9" name="AutoShape 4"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7590C" id="AutoShape 4"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дистиллированной воды.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За результат анализа принимают среднее арифметическое результатов двух параллельных определений, расхождение между которыми не превышает допускаемое расхождение, равное 0,2 рН.</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 xml:space="preserve">3.5. Определение массовой доли </w:t>
      </w:r>
      <w:proofErr w:type="spellStart"/>
      <w:r w:rsidRPr="003E6DEF">
        <w:rPr>
          <w:rFonts w:ascii="Arial" w:eastAsia="Times New Roman" w:hAnsi="Arial" w:cs="Arial"/>
          <w:color w:val="2D2D2D"/>
          <w:spacing w:val="2"/>
          <w:sz w:val="21"/>
          <w:szCs w:val="21"/>
          <w:lang w:eastAsia="ru-RU"/>
        </w:rPr>
        <w:t>этоксильных</w:t>
      </w:r>
      <w:proofErr w:type="spellEnd"/>
      <w:r w:rsidRPr="003E6DEF">
        <w:rPr>
          <w:rFonts w:ascii="Arial" w:eastAsia="Times New Roman" w:hAnsi="Arial" w:cs="Arial"/>
          <w:color w:val="2D2D2D"/>
          <w:spacing w:val="2"/>
          <w:sz w:val="21"/>
          <w:szCs w:val="21"/>
          <w:lang w:eastAsia="ru-RU"/>
        </w:rPr>
        <w:t xml:space="preserve"> групп проводят по </w:t>
      </w:r>
      <w:hyperlink r:id="rId38" w:history="1">
        <w:r w:rsidRPr="003E6DEF">
          <w:rPr>
            <w:rFonts w:ascii="Arial" w:eastAsia="Times New Roman" w:hAnsi="Arial" w:cs="Arial"/>
            <w:color w:val="00466E"/>
            <w:spacing w:val="2"/>
            <w:sz w:val="21"/>
            <w:szCs w:val="21"/>
            <w:u w:val="single"/>
            <w:lang w:eastAsia="ru-RU"/>
          </w:rPr>
          <w:t>ГОСТ 20841.5</w:t>
        </w:r>
      </w:hyperlink>
      <w:r w:rsidRPr="003E6DEF">
        <w:rPr>
          <w:rFonts w:ascii="Arial" w:eastAsia="Times New Roman" w:hAnsi="Arial" w:cs="Arial"/>
          <w:color w:val="2D2D2D"/>
          <w:spacing w:val="2"/>
          <w:sz w:val="21"/>
          <w:szCs w:val="21"/>
          <w:lang w:eastAsia="ru-RU"/>
        </w:rPr>
        <w:t>. При этом за коэффициент </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0D9E5856" wp14:editId="0ADD365B">
                <wp:extent cx="161925" cy="161925"/>
                <wp:effectExtent l="0" t="0" r="0" b="0"/>
                <wp:docPr id="7" name="AutoShape 5"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DEE31" id="AutoShape 5" o:spid="_x0000_s1026" alt="ГОСТ 10957-74 Жидкости кремнийорганические марок 132-24 и 132-25. Технические условия (с Изменениями N 1, 2, 3, 4)"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принимают величину, равную 0,00015 г.</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Допускается применение импортной лабораторной посуды по классу точности не ниже отечественной.</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 3).</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3.6. Коррозионное воздействие на металлы определяют по </w:t>
      </w:r>
      <w:hyperlink r:id="rId39" w:history="1">
        <w:r w:rsidRPr="003E6DEF">
          <w:rPr>
            <w:rFonts w:ascii="Arial" w:eastAsia="Times New Roman" w:hAnsi="Arial" w:cs="Arial"/>
            <w:color w:val="00466E"/>
            <w:spacing w:val="2"/>
            <w:sz w:val="21"/>
            <w:szCs w:val="21"/>
            <w:u w:val="single"/>
            <w:lang w:eastAsia="ru-RU"/>
          </w:rPr>
          <w:t>ГОСТ 9.080</w:t>
        </w:r>
      </w:hyperlink>
      <w:r w:rsidRPr="003E6DEF">
        <w:rPr>
          <w:rFonts w:ascii="Arial" w:eastAsia="Times New Roman" w:hAnsi="Arial" w:cs="Arial"/>
          <w:color w:val="2D2D2D"/>
          <w:spacing w:val="2"/>
          <w:sz w:val="21"/>
          <w:szCs w:val="21"/>
          <w:lang w:eastAsia="ru-RU"/>
        </w:rPr>
        <w:t>. При испытании применяют пластинки из меди марок М0 или M1 по </w:t>
      </w:r>
      <w:hyperlink r:id="rId40" w:history="1">
        <w:r w:rsidRPr="003E6DEF">
          <w:rPr>
            <w:rFonts w:ascii="Arial" w:eastAsia="Times New Roman" w:hAnsi="Arial" w:cs="Arial"/>
            <w:color w:val="00466E"/>
            <w:spacing w:val="2"/>
            <w:sz w:val="21"/>
            <w:szCs w:val="21"/>
            <w:u w:val="single"/>
            <w:lang w:eastAsia="ru-RU"/>
          </w:rPr>
          <w:t>ГОСТ 859</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t>__________________</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lastRenderedPageBreak/>
        <w:t>* На территории Российской Федерации действует </w:t>
      </w:r>
      <w:hyperlink r:id="rId41" w:history="1">
        <w:r w:rsidRPr="003E6DEF">
          <w:rPr>
            <w:rFonts w:ascii="Arial" w:eastAsia="Times New Roman" w:hAnsi="Arial" w:cs="Arial"/>
            <w:color w:val="00466E"/>
            <w:spacing w:val="2"/>
            <w:sz w:val="21"/>
            <w:szCs w:val="21"/>
            <w:u w:val="single"/>
            <w:lang w:eastAsia="ru-RU"/>
          </w:rPr>
          <w:t>ГОСТ 859-2001</w:t>
        </w:r>
      </w:hyperlink>
      <w:r w:rsidRPr="003E6DEF">
        <w:rPr>
          <w:rFonts w:ascii="Arial" w:eastAsia="Times New Roman" w:hAnsi="Arial" w:cs="Arial"/>
          <w:color w:val="2D2D2D"/>
          <w:spacing w:val="2"/>
          <w:sz w:val="21"/>
          <w:szCs w:val="21"/>
          <w:lang w:eastAsia="ru-RU"/>
        </w:rPr>
        <w:t>. - Примечание "КОДЕКС". </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При наличии на меди пятен и цветов побежалости зеленого оттенка жидкости не соответствуют требованиям настоящего стандарта.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3,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3.7. Массовую долю механических примесей определяют по </w:t>
      </w:r>
      <w:hyperlink r:id="rId42" w:history="1">
        <w:r w:rsidRPr="003E6DEF">
          <w:rPr>
            <w:rFonts w:ascii="Arial" w:eastAsia="Times New Roman" w:hAnsi="Arial" w:cs="Arial"/>
            <w:color w:val="00466E"/>
            <w:spacing w:val="2"/>
            <w:sz w:val="21"/>
            <w:szCs w:val="21"/>
            <w:u w:val="single"/>
            <w:lang w:eastAsia="ru-RU"/>
          </w:rPr>
          <w:t>ГОСТ 6370</w:t>
        </w:r>
      </w:hyperlink>
      <w:r w:rsidRPr="003E6DEF">
        <w:rPr>
          <w:rFonts w:ascii="Arial" w:eastAsia="Times New Roman" w:hAnsi="Arial" w:cs="Arial"/>
          <w:color w:val="2D2D2D"/>
          <w:spacing w:val="2"/>
          <w:sz w:val="21"/>
          <w:szCs w:val="21"/>
          <w:lang w:eastAsia="ru-RU"/>
        </w:rPr>
        <w:t xml:space="preserve">. При этом 50 г испытуемой жидкости взвешивают (результат взвешивания записывают до второго десятичного знака), затем растворяют в 100 г толуола и фильтруют через </w:t>
      </w:r>
      <w:proofErr w:type="spellStart"/>
      <w:r w:rsidRPr="003E6DEF">
        <w:rPr>
          <w:rFonts w:ascii="Arial" w:eastAsia="Times New Roman" w:hAnsi="Arial" w:cs="Arial"/>
          <w:color w:val="2D2D2D"/>
          <w:spacing w:val="2"/>
          <w:sz w:val="21"/>
          <w:szCs w:val="21"/>
          <w:lang w:eastAsia="ru-RU"/>
        </w:rPr>
        <w:t>обеззоленный</w:t>
      </w:r>
      <w:proofErr w:type="spellEnd"/>
      <w:r w:rsidRPr="003E6DEF">
        <w:rPr>
          <w:rFonts w:ascii="Arial" w:eastAsia="Times New Roman" w:hAnsi="Arial" w:cs="Arial"/>
          <w:color w:val="2D2D2D"/>
          <w:spacing w:val="2"/>
          <w:sz w:val="21"/>
          <w:szCs w:val="21"/>
          <w:lang w:eastAsia="ru-RU"/>
        </w:rPr>
        <w:t xml:space="preserve"> фильтр "синяя лента", вложенный в тигель с пористой пластиной типа ФПК 32 ПОР 16 (</w:t>
      </w:r>
      <w:hyperlink r:id="rId43" w:history="1">
        <w:r w:rsidRPr="003E6DEF">
          <w:rPr>
            <w:rFonts w:ascii="Arial" w:eastAsia="Times New Roman" w:hAnsi="Arial" w:cs="Arial"/>
            <w:color w:val="00466E"/>
            <w:spacing w:val="2"/>
            <w:sz w:val="21"/>
            <w:szCs w:val="21"/>
            <w:u w:val="single"/>
            <w:lang w:eastAsia="ru-RU"/>
          </w:rPr>
          <w:t>ГОСТ 25336</w:t>
        </w:r>
      </w:hyperlink>
      <w:r w:rsidRPr="003E6DEF">
        <w:rPr>
          <w:rFonts w:ascii="Arial" w:eastAsia="Times New Roman" w:hAnsi="Arial" w:cs="Arial"/>
          <w:color w:val="2D2D2D"/>
          <w:spacing w:val="2"/>
          <w:sz w:val="21"/>
          <w:szCs w:val="21"/>
          <w:lang w:eastAsia="ru-RU"/>
        </w:rPr>
        <w:t>). Диаметр фильтра должен соответствовать диаметру пористой пластины. Затем фильтр промывают несколько раз 300-400 см</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0EAF8E59" wp14:editId="2A87F625">
                <wp:extent cx="104775" cy="219075"/>
                <wp:effectExtent l="0" t="0" r="0" b="0"/>
                <wp:docPr id="6" name="AutoShape 6"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224C2" id="AutoShape 6"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толуола.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Фильтрацию и промывку фильтра проводят под вакуумом.</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 3,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3.8, 3.8.1, 3.8.2, 3.8.2.1-3.8.2.3, 3.8.3, 3.8.4. (Исключены, Изм. N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 Определение изменения массы резины при выдерживании в жидкости марки 132-25</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3.9.1. Аппаратура, материалы и реактивы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Эксикатор по </w:t>
      </w:r>
      <w:hyperlink r:id="rId44" w:history="1">
        <w:r w:rsidRPr="003E6DEF">
          <w:rPr>
            <w:rFonts w:ascii="Arial" w:eastAsia="Times New Roman" w:hAnsi="Arial" w:cs="Arial"/>
            <w:color w:val="00466E"/>
            <w:spacing w:val="2"/>
            <w:sz w:val="21"/>
            <w:szCs w:val="21"/>
            <w:u w:val="single"/>
            <w:lang w:eastAsia="ru-RU"/>
          </w:rPr>
          <w:t>ГОСТ 25336</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Стаканчики алюминиевые, прямоугольной формы сечением 22х8 мм, высотой 30 мм и толщиной стенок около 0,5 мм.</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Стаканчики для взвешивания по </w:t>
      </w:r>
      <w:hyperlink r:id="rId45" w:history="1">
        <w:r w:rsidRPr="003E6DEF">
          <w:rPr>
            <w:rFonts w:ascii="Arial" w:eastAsia="Times New Roman" w:hAnsi="Arial" w:cs="Arial"/>
            <w:color w:val="00466E"/>
            <w:spacing w:val="2"/>
            <w:sz w:val="21"/>
            <w:szCs w:val="21"/>
            <w:u w:val="single"/>
            <w:lang w:eastAsia="ru-RU"/>
          </w:rPr>
          <w:t>ГОСТ 25336</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Пластины из резины N 14-К-22 квадратные размером (20±5) мм и толщиной (2±0,1) мм.</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Бумага фильтровальная по </w:t>
      </w:r>
      <w:hyperlink r:id="rId46" w:history="1">
        <w:r w:rsidRPr="003E6DEF">
          <w:rPr>
            <w:rFonts w:ascii="Arial" w:eastAsia="Times New Roman" w:hAnsi="Arial" w:cs="Arial"/>
            <w:color w:val="00466E"/>
            <w:spacing w:val="2"/>
            <w:sz w:val="21"/>
            <w:szCs w:val="21"/>
            <w:u w:val="single"/>
            <w:lang w:eastAsia="ru-RU"/>
          </w:rPr>
          <w:t>ГОСТ 12026</w:t>
        </w:r>
      </w:hyperlink>
      <w:r w:rsidRPr="003E6DEF">
        <w:rPr>
          <w:rFonts w:ascii="Arial" w:eastAsia="Times New Roman" w:hAnsi="Arial" w:cs="Arial"/>
          <w:color w:val="2D2D2D"/>
          <w:spacing w:val="2"/>
          <w:sz w:val="21"/>
          <w:szCs w:val="21"/>
          <w:lang w:eastAsia="ru-RU"/>
        </w:rPr>
        <w:t> или марля по </w:t>
      </w:r>
      <w:hyperlink r:id="rId47" w:history="1">
        <w:r w:rsidRPr="003E6DEF">
          <w:rPr>
            <w:rFonts w:ascii="Arial" w:eastAsia="Times New Roman" w:hAnsi="Arial" w:cs="Arial"/>
            <w:color w:val="00466E"/>
            <w:spacing w:val="2"/>
            <w:sz w:val="21"/>
            <w:szCs w:val="21"/>
            <w:u w:val="single"/>
            <w:lang w:eastAsia="ru-RU"/>
          </w:rPr>
          <w:t>ГОСТ 11109</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Спирт этиловый ректификованный технический по </w:t>
      </w:r>
      <w:hyperlink r:id="rId48" w:history="1">
        <w:r w:rsidRPr="003E6DEF">
          <w:rPr>
            <w:rFonts w:ascii="Arial" w:eastAsia="Times New Roman" w:hAnsi="Arial" w:cs="Arial"/>
            <w:color w:val="00466E"/>
            <w:spacing w:val="2"/>
            <w:sz w:val="21"/>
            <w:szCs w:val="21"/>
            <w:u w:val="single"/>
            <w:lang w:eastAsia="ru-RU"/>
          </w:rPr>
          <w:t>ГОСТ 18300</w:t>
        </w:r>
      </w:hyperlink>
      <w:r w:rsidRPr="003E6DEF">
        <w:rPr>
          <w:rFonts w:ascii="Arial" w:eastAsia="Times New Roman" w:hAnsi="Arial" w:cs="Arial"/>
          <w:color w:val="2D2D2D"/>
          <w:spacing w:val="2"/>
          <w:sz w:val="21"/>
          <w:szCs w:val="21"/>
          <w:lang w:eastAsia="ru-RU"/>
        </w:rPr>
        <w:t> высший сорт.</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3.9.2. Подготовка к испытанию</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Резину, предназначенную для испытания, разрезают на квадратные пластины, которые не должны иметь пор, наружных повреждений и включений. Пластины промывают этиловым спиртом, тщательно удаляют остатки спирта и взвешивают (результат взвешивания записывают с точностью до четвертого знака).</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lastRenderedPageBreak/>
        <w:br/>
        <w:t>В два алюминиевых стаканчика помещают по две пластины и наливают испытуемую жидкость в количестве, соответствующем 75% массы резины.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Алюминиевые стаканчики с жидкостью и пластинами помещают в стаканчик для взвешивания, который закрывают крышкой.</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3.9.3. Проведение испытания</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Стаканчик для взвешивания с содержимым помещают в термостат, нагретый до 70±2 °С, и выдерживают при этой температуре в течение 5 суток.</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По истечении заданного времени резиновые пластины вынимают из стаканчиков с жидкостью, тщательно удаляют остатки жидкости фильтровальной бумагой или марлей и помещают для охлаждения в эксикатор. Через 20-30 мин пластины вынимают из эксикатора и взвешивают (результат взвешивания записывают с точностью до четвертого десятичного знака).</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3.9.2, 3.9.3. (Измененная редакция, Изм. N 2,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3.9.4. Обработка результатов</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Изменение массы резины (</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7FF49B29" wp14:editId="48749B77">
                <wp:extent cx="228600" cy="219075"/>
                <wp:effectExtent l="0" t="0" r="0" b="0"/>
                <wp:docPr id="5" name="AutoShape 7"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37136" id="AutoShape 7" o:spid="_x0000_s1026" alt="ГОСТ 10957-74 Жидкости кремнийорганические марок 132-24 и 132-25. Технические условия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в процентах вычисляют по формуле</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E6DEF">
        <w:rPr>
          <w:rFonts w:ascii="Arial" w:eastAsia="Times New Roman" w:hAnsi="Arial" w:cs="Arial"/>
          <w:noProof/>
          <w:color w:val="2D2D2D"/>
          <w:spacing w:val="2"/>
          <w:sz w:val="21"/>
          <w:szCs w:val="21"/>
          <w:lang w:eastAsia="ru-RU"/>
        </w:rPr>
        <w:drawing>
          <wp:inline distT="0" distB="0" distL="0" distR="0" wp14:anchorId="65F161E3" wp14:editId="1C657A40">
            <wp:extent cx="1114425" cy="390525"/>
            <wp:effectExtent l="0" t="0" r="9525" b="9525"/>
            <wp:docPr id="8" name="Рисунок 8"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Т 10957-74 Жидкости кремнийорганические марок 132-24 и 132-25. Технические условия (с Изменениями N 1, 2, 3,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3E6DEF">
        <w:rPr>
          <w:rFonts w:ascii="Arial" w:eastAsia="Times New Roman" w:hAnsi="Arial" w:cs="Arial"/>
          <w:color w:val="2D2D2D"/>
          <w:spacing w:val="2"/>
          <w:sz w:val="21"/>
          <w:szCs w:val="21"/>
          <w:lang w:eastAsia="ru-RU"/>
        </w:rPr>
        <w:t>,</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br/>
        <w:t>где </w:t>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7845342D" wp14:editId="50033A1E">
                <wp:extent cx="161925" cy="142875"/>
                <wp:effectExtent l="0" t="0" r="0" b="0"/>
                <wp:docPr id="4" name="AutoShape 9"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04005" id="AutoShape 9" o:spid="_x0000_s1026" alt="ГОСТ 10957-74 Жидкости кремнийорганические марок 132-24 и 132-25. Технические условия (с Изменениями N 1, 2, 3, 4)" style="width:12.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 масса пластины из резины после испытания, г;</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11EFA613" wp14:editId="77B7D336">
                <wp:extent cx="190500" cy="219075"/>
                <wp:effectExtent l="0" t="0" r="0" b="0"/>
                <wp:docPr id="3" name="AutoShape 10"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7A787" id="AutoShape 10" o:spid="_x0000_s1026" alt="ГОСТ 10957-74 Жидкости кремнийорганические марок 132-24 и 132-25. Технические условия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 масса пластины из резины до испытания, г.</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За результат испытания принимают среднее арифметическое результатов определения изменения массы четырех пластин; абсолютное расхождение между наиболее отличающимися значениями которых не превышает допускаемое расхождение, равное 0,3%.</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При расхождении между наиболее отличающимися результатами более чем на 0,3% испытание проводят на удвоенном количестве пластин из резины.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3.10. Кинематическую вязкость определяют по </w:t>
      </w:r>
      <w:hyperlink r:id="rId50" w:history="1">
        <w:r w:rsidRPr="003E6DEF">
          <w:rPr>
            <w:rFonts w:ascii="Arial" w:eastAsia="Times New Roman" w:hAnsi="Arial" w:cs="Arial"/>
            <w:color w:val="00466E"/>
            <w:spacing w:val="2"/>
            <w:sz w:val="21"/>
            <w:szCs w:val="21"/>
            <w:u w:val="single"/>
            <w:lang w:eastAsia="ru-RU"/>
          </w:rPr>
          <w:t>ГОСТ 33</w:t>
        </w:r>
      </w:hyperlink>
      <w:r w:rsidRPr="003E6DEF">
        <w:rPr>
          <w:rFonts w:ascii="Arial" w:eastAsia="Times New Roman" w:hAnsi="Arial" w:cs="Arial"/>
          <w:color w:val="2D2D2D"/>
          <w:spacing w:val="2"/>
          <w:sz w:val="21"/>
          <w:szCs w:val="21"/>
          <w:lang w:eastAsia="ru-RU"/>
        </w:rPr>
        <w:t xml:space="preserve">, при этом допускается использование термостатов и </w:t>
      </w:r>
      <w:proofErr w:type="spellStart"/>
      <w:r w:rsidRPr="003E6DEF">
        <w:rPr>
          <w:rFonts w:ascii="Arial" w:eastAsia="Times New Roman" w:hAnsi="Arial" w:cs="Arial"/>
          <w:color w:val="2D2D2D"/>
          <w:spacing w:val="2"/>
          <w:sz w:val="21"/>
          <w:szCs w:val="21"/>
          <w:lang w:eastAsia="ru-RU"/>
        </w:rPr>
        <w:t>термостатируюших</w:t>
      </w:r>
      <w:proofErr w:type="spellEnd"/>
      <w:r w:rsidRPr="003E6DEF">
        <w:rPr>
          <w:rFonts w:ascii="Arial" w:eastAsia="Times New Roman" w:hAnsi="Arial" w:cs="Arial"/>
          <w:color w:val="2D2D2D"/>
          <w:spacing w:val="2"/>
          <w:sz w:val="21"/>
          <w:szCs w:val="21"/>
          <w:lang w:eastAsia="ru-RU"/>
        </w:rPr>
        <w:t xml:space="preserve"> устройств, обеспечивающих температуру плюс (20±0,25) и минус (60±0,25) °С.</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lastRenderedPageBreak/>
        <w:t>(Измененная редакция, Изм. N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3.11. Температуру вспышки определяют по </w:t>
      </w:r>
      <w:hyperlink r:id="rId51" w:history="1">
        <w:r w:rsidRPr="003E6DEF">
          <w:rPr>
            <w:rFonts w:ascii="Arial" w:eastAsia="Times New Roman" w:hAnsi="Arial" w:cs="Arial"/>
            <w:color w:val="00466E"/>
            <w:spacing w:val="2"/>
            <w:sz w:val="21"/>
            <w:szCs w:val="21"/>
            <w:u w:val="single"/>
            <w:lang w:eastAsia="ru-RU"/>
          </w:rPr>
          <w:t>ГОСТ 4333</w:t>
        </w:r>
      </w:hyperlink>
      <w:r w:rsidRPr="003E6DEF">
        <w:rPr>
          <w:rFonts w:ascii="Arial" w:eastAsia="Times New Roman" w:hAnsi="Arial" w:cs="Arial"/>
          <w:color w:val="2D2D2D"/>
          <w:spacing w:val="2"/>
          <w:sz w:val="21"/>
          <w:szCs w:val="21"/>
          <w:lang w:eastAsia="ru-RU"/>
        </w:rPr>
        <w:t> по методу Б, при этом допускается использование металлической пластины диаметром (130±5) мм и высотой (40±5) мм с выемкой для тигля. Тигель помещают в выемку пластины так, чтобы край выступал из пластины на 12 мм, а расстояние от нижней плоскости пластины до тигля было 5-8 мм.</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(Введен дополнительно, Изм. N 3).</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4. УПАКОВКА, МАРКИРОВКА, ТРАНСПОРТИРОВАНИЕ И ХРАНЕНИЕ</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4.1. Жидкость марок 132-24 и 132-25 упаковывают в чистые сухие герметично закрывающиеся бидоны, банки из белой жести типов I и II исполнений А и Б по </w:t>
      </w:r>
      <w:hyperlink r:id="rId52" w:history="1">
        <w:r w:rsidRPr="003E6DEF">
          <w:rPr>
            <w:rFonts w:ascii="Arial" w:eastAsia="Times New Roman" w:hAnsi="Arial" w:cs="Arial"/>
            <w:color w:val="00466E"/>
            <w:spacing w:val="2"/>
            <w:sz w:val="21"/>
            <w:szCs w:val="21"/>
            <w:u w:val="single"/>
            <w:lang w:eastAsia="ru-RU"/>
          </w:rPr>
          <w:t>ГОСТ 6128</w:t>
        </w:r>
      </w:hyperlink>
      <w:r w:rsidRPr="003E6DEF">
        <w:rPr>
          <w:rFonts w:ascii="Arial" w:eastAsia="Times New Roman" w:hAnsi="Arial" w:cs="Arial"/>
          <w:color w:val="2D2D2D"/>
          <w:spacing w:val="2"/>
          <w:sz w:val="21"/>
          <w:szCs w:val="21"/>
          <w:lang w:eastAsia="ru-RU"/>
        </w:rPr>
        <w:t xml:space="preserve"> вместимостью от номера 1 до номера 18 включительно, стеклянные бутыли вместимостью 10 и 20 </w:t>
      </w:r>
      <w:proofErr w:type="spellStart"/>
      <w:r w:rsidRPr="003E6DEF">
        <w:rPr>
          <w:rFonts w:ascii="Arial" w:eastAsia="Times New Roman" w:hAnsi="Arial" w:cs="Arial"/>
          <w:color w:val="2D2D2D"/>
          <w:spacing w:val="2"/>
          <w:sz w:val="21"/>
          <w:szCs w:val="21"/>
          <w:lang w:eastAsia="ru-RU"/>
        </w:rPr>
        <w:t>дм</w:t>
      </w:r>
      <w:proofErr w:type="spellEnd"/>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31C2E6F8" wp14:editId="2155FA26">
                <wp:extent cx="104775" cy="219075"/>
                <wp:effectExtent l="0" t="0" r="0" b="0"/>
                <wp:docPr id="2" name="AutoShape 11"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5EE25" id="AutoShape 11"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бочки типов БА I 110 и БА IIА 110 по </w:t>
      </w:r>
      <w:hyperlink r:id="rId53" w:history="1">
        <w:r w:rsidRPr="003E6DEF">
          <w:rPr>
            <w:rFonts w:ascii="Arial" w:eastAsia="Times New Roman" w:hAnsi="Arial" w:cs="Arial"/>
            <w:color w:val="00466E"/>
            <w:spacing w:val="2"/>
            <w:sz w:val="21"/>
            <w:szCs w:val="21"/>
            <w:u w:val="single"/>
            <w:lang w:eastAsia="ru-RU"/>
          </w:rPr>
          <w:t>ГОСТ 21029</w:t>
        </w:r>
      </w:hyperlink>
      <w:r w:rsidRPr="003E6DEF">
        <w:rPr>
          <w:rFonts w:ascii="Arial" w:eastAsia="Times New Roman" w:hAnsi="Arial" w:cs="Arial"/>
          <w:color w:val="2D2D2D"/>
          <w:spacing w:val="2"/>
          <w:sz w:val="21"/>
          <w:szCs w:val="21"/>
          <w:lang w:eastAsia="ru-RU"/>
        </w:rPr>
        <w:t xml:space="preserve">, бочки из полиэтилена вместимостью до 50 </w:t>
      </w:r>
      <w:proofErr w:type="spellStart"/>
      <w:r w:rsidRPr="003E6DEF">
        <w:rPr>
          <w:rFonts w:ascii="Arial" w:eastAsia="Times New Roman" w:hAnsi="Arial" w:cs="Arial"/>
          <w:color w:val="2D2D2D"/>
          <w:spacing w:val="2"/>
          <w:sz w:val="21"/>
          <w:szCs w:val="21"/>
          <w:lang w:eastAsia="ru-RU"/>
        </w:rPr>
        <w:t>дм</w:t>
      </w:r>
      <w:proofErr w:type="spellEnd"/>
      <w:r w:rsidRPr="003E6DEF">
        <w:rPr>
          <w:rFonts w:ascii="Arial" w:eastAsia="Times New Roman" w:hAnsi="Arial" w:cs="Arial"/>
          <w:noProof/>
          <w:color w:val="2D2D2D"/>
          <w:spacing w:val="2"/>
          <w:sz w:val="21"/>
          <w:szCs w:val="21"/>
          <w:lang w:eastAsia="ru-RU"/>
        </w:rPr>
        <mc:AlternateContent>
          <mc:Choice Requires="wps">
            <w:drawing>
              <wp:inline distT="0" distB="0" distL="0" distR="0" wp14:anchorId="1D237730" wp14:editId="2097A823">
                <wp:extent cx="104775" cy="219075"/>
                <wp:effectExtent l="0" t="0" r="0" b="0"/>
                <wp:docPr id="1" name="AutoShape 12" descr="ГОСТ 10957-74 Жидкости кремнийорганические марок 132-24 и 132-25. Технические условия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46775" id="AutoShape 12" o:spid="_x0000_s1026" alt="ГОСТ 10957-74 Жидкости кремнийорганические марок 132-24 и 132-25. Технические условия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6GEiM1cDAAB2BgAADgAAAAAAAAAA&#10;AAAAAAAuAgAAZHJzL2Uyb0RvYy54bWxQSwECLQAUAAYACAAAACEAErsFm9wAAAADAQAADwAAAAAA&#10;AAAAAAAAAACxBQAAZHJzL2Rvd25yZXYueG1sUEsFBgAAAAAEAAQA8wAAALoGAAAAAA==&#10;" filled="f" stroked="f">
                <o:lock v:ext="edit" aspectratio="t"/>
                <w10:anchorlock/>
              </v:rect>
            </w:pict>
          </mc:Fallback>
        </mc:AlternateContent>
      </w:r>
      <w:r w:rsidRPr="003E6DEF">
        <w:rPr>
          <w:rFonts w:ascii="Arial" w:eastAsia="Times New Roman" w:hAnsi="Arial" w:cs="Arial"/>
          <w:color w:val="2D2D2D"/>
          <w:spacing w:val="2"/>
          <w:sz w:val="21"/>
          <w:szCs w:val="21"/>
          <w:lang w:eastAsia="ru-RU"/>
        </w:rPr>
        <w:t> со вторичной транспортной упаковкой, изготовленной по нормативно-технической документации завода-изготовителя, и фляги типа ФСП по </w:t>
      </w:r>
      <w:hyperlink r:id="rId54" w:history="1">
        <w:r w:rsidRPr="003E6DEF">
          <w:rPr>
            <w:rFonts w:ascii="Arial" w:eastAsia="Times New Roman" w:hAnsi="Arial" w:cs="Arial"/>
            <w:color w:val="00466E"/>
            <w:spacing w:val="2"/>
            <w:sz w:val="21"/>
            <w:szCs w:val="21"/>
            <w:u w:val="single"/>
            <w:lang w:eastAsia="ru-RU"/>
          </w:rPr>
          <w:t>ГОСТ 5799</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Вкладыш заливного отверстия или крышку бидона опаивают. Горловину бутыли обертывают водонепроницаемой пленкой, обвязывают кордовым шнуром и помещают в ящики по </w:t>
      </w:r>
      <w:hyperlink r:id="rId55" w:history="1">
        <w:r w:rsidRPr="003E6DEF">
          <w:rPr>
            <w:rFonts w:ascii="Arial" w:eastAsia="Times New Roman" w:hAnsi="Arial" w:cs="Arial"/>
            <w:color w:val="00466E"/>
            <w:spacing w:val="2"/>
            <w:sz w:val="21"/>
            <w:szCs w:val="21"/>
            <w:u w:val="single"/>
            <w:lang w:eastAsia="ru-RU"/>
          </w:rPr>
          <w:t>ГОСТ 18573</w:t>
        </w:r>
      </w:hyperlink>
      <w:r w:rsidRPr="003E6DEF">
        <w:rPr>
          <w:rFonts w:ascii="Arial" w:eastAsia="Times New Roman" w:hAnsi="Arial" w:cs="Arial"/>
          <w:color w:val="2D2D2D"/>
          <w:spacing w:val="2"/>
          <w:sz w:val="21"/>
          <w:szCs w:val="21"/>
          <w:lang w:eastAsia="ru-RU"/>
        </w:rPr>
        <w:t> или обрешетки по </w:t>
      </w:r>
      <w:hyperlink r:id="rId56" w:history="1">
        <w:r w:rsidRPr="003E6DEF">
          <w:rPr>
            <w:rFonts w:ascii="Arial" w:eastAsia="Times New Roman" w:hAnsi="Arial" w:cs="Arial"/>
            <w:color w:val="00466E"/>
            <w:spacing w:val="2"/>
            <w:sz w:val="21"/>
            <w:szCs w:val="21"/>
            <w:u w:val="single"/>
            <w:lang w:eastAsia="ru-RU"/>
          </w:rPr>
          <w:t>ГОСТ 12082</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Допускается в качестве вторичной тары для упаковывания стеклянных бутылей использовать металлические барабаны, изготовленные по нормативно-технической документации.</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Бидоны и банки помещают в ящики типа V-1 по </w:t>
      </w:r>
      <w:hyperlink r:id="rId57" w:history="1">
        <w:r w:rsidRPr="003E6DEF">
          <w:rPr>
            <w:rFonts w:ascii="Arial" w:eastAsia="Times New Roman" w:hAnsi="Arial" w:cs="Arial"/>
            <w:color w:val="00466E"/>
            <w:spacing w:val="2"/>
            <w:sz w:val="21"/>
            <w:szCs w:val="21"/>
            <w:u w:val="single"/>
            <w:lang w:eastAsia="ru-RU"/>
          </w:rPr>
          <w:t>ГОСТ 18573</w:t>
        </w:r>
      </w:hyperlink>
      <w:r w:rsidRPr="003E6DEF">
        <w:rPr>
          <w:rFonts w:ascii="Arial" w:eastAsia="Times New Roman" w:hAnsi="Arial" w:cs="Arial"/>
          <w:color w:val="2D2D2D"/>
          <w:spacing w:val="2"/>
          <w:sz w:val="21"/>
          <w:szCs w:val="21"/>
          <w:lang w:eastAsia="ru-RU"/>
        </w:rPr>
        <w:t> или ящики типа V-1 по </w:t>
      </w:r>
      <w:hyperlink r:id="rId58" w:history="1">
        <w:r w:rsidRPr="003E6DEF">
          <w:rPr>
            <w:rFonts w:ascii="Arial" w:eastAsia="Times New Roman" w:hAnsi="Arial" w:cs="Arial"/>
            <w:color w:val="00466E"/>
            <w:spacing w:val="2"/>
            <w:sz w:val="21"/>
            <w:szCs w:val="21"/>
            <w:u w:val="single"/>
            <w:lang w:eastAsia="ru-RU"/>
          </w:rPr>
          <w:t>ГОСТ 2991</w:t>
        </w:r>
      </w:hyperlink>
      <w:r w:rsidRPr="003E6DEF">
        <w:rPr>
          <w:rFonts w:ascii="Arial" w:eastAsia="Times New Roman" w:hAnsi="Arial" w:cs="Arial"/>
          <w:color w:val="2D2D2D"/>
          <w:spacing w:val="2"/>
          <w:sz w:val="21"/>
          <w:szCs w:val="21"/>
          <w:lang w:eastAsia="ru-RU"/>
        </w:rPr>
        <w:t>. Допускается упаковка банок и бидонов в ящики из гофрированного картона по </w:t>
      </w:r>
      <w:hyperlink r:id="rId59" w:history="1">
        <w:r w:rsidRPr="003E6DEF">
          <w:rPr>
            <w:rFonts w:ascii="Arial" w:eastAsia="Times New Roman" w:hAnsi="Arial" w:cs="Arial"/>
            <w:color w:val="00466E"/>
            <w:spacing w:val="2"/>
            <w:sz w:val="21"/>
            <w:szCs w:val="21"/>
            <w:u w:val="single"/>
            <w:lang w:eastAsia="ru-RU"/>
          </w:rPr>
          <w:t>ГОСТ 9142</w:t>
        </w:r>
      </w:hyperlink>
      <w:r w:rsidRPr="003E6DEF">
        <w:rPr>
          <w:rFonts w:ascii="Arial" w:eastAsia="Times New Roman" w:hAnsi="Arial" w:cs="Arial"/>
          <w:color w:val="2D2D2D"/>
          <w:spacing w:val="2"/>
          <w:sz w:val="21"/>
          <w:szCs w:val="21"/>
          <w:lang w:eastAsia="ru-RU"/>
        </w:rPr>
        <w:t> (не более одной тарной единицы в ящик).</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Бутыли с жидкостью должны быть опломбированы.</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3,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4.2. Транспортную маркировку проводят по </w:t>
      </w:r>
      <w:hyperlink r:id="rId60" w:history="1">
        <w:r w:rsidRPr="003E6DEF">
          <w:rPr>
            <w:rFonts w:ascii="Arial" w:eastAsia="Times New Roman" w:hAnsi="Arial" w:cs="Arial"/>
            <w:color w:val="00466E"/>
            <w:spacing w:val="2"/>
            <w:sz w:val="21"/>
            <w:szCs w:val="21"/>
            <w:u w:val="single"/>
            <w:lang w:eastAsia="ru-RU"/>
          </w:rPr>
          <w:t>ГОСТ 14192</w:t>
        </w:r>
      </w:hyperlink>
      <w:r w:rsidRPr="003E6DEF">
        <w:rPr>
          <w:rFonts w:ascii="Arial" w:eastAsia="Times New Roman" w:hAnsi="Arial" w:cs="Arial"/>
          <w:color w:val="2D2D2D"/>
          <w:spacing w:val="2"/>
          <w:sz w:val="21"/>
          <w:szCs w:val="21"/>
          <w:lang w:eastAsia="ru-RU"/>
        </w:rPr>
        <w:t> с нанесением манипуляционных знаков: "Верх", для стеклянных бутылей - "Хрупкое, осторожно".</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4).</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4.3. (Исключен, Изм. N 2).</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lastRenderedPageBreak/>
        <w:t>4.4. Жидкости марок 132-24 и 132-25 транспортируют всеми видами транспорта в соответствии с правилами перевозки грузов, действующими на данном виде транспорта, в крытых транспортных средствах - пакетами по </w:t>
      </w:r>
      <w:hyperlink r:id="rId61" w:history="1">
        <w:r w:rsidRPr="003E6DEF">
          <w:rPr>
            <w:rFonts w:ascii="Arial" w:eastAsia="Times New Roman" w:hAnsi="Arial" w:cs="Arial"/>
            <w:color w:val="00466E"/>
            <w:spacing w:val="2"/>
            <w:sz w:val="21"/>
            <w:szCs w:val="21"/>
            <w:u w:val="single"/>
            <w:lang w:eastAsia="ru-RU"/>
          </w:rPr>
          <w:t>ГОСТ 26663</w:t>
        </w:r>
      </w:hyperlink>
      <w:r w:rsidRPr="003E6DEF">
        <w:rPr>
          <w:rFonts w:ascii="Arial" w:eastAsia="Times New Roman" w:hAnsi="Arial" w:cs="Arial"/>
          <w:color w:val="2D2D2D"/>
          <w:spacing w:val="2"/>
          <w:sz w:val="21"/>
          <w:szCs w:val="21"/>
          <w:lang w:eastAsia="ru-RU"/>
        </w:rPr>
        <w:t>. Средства скрепления грузов в транспортные пакеты - по </w:t>
      </w:r>
      <w:hyperlink r:id="rId62" w:history="1">
        <w:r w:rsidRPr="003E6DEF">
          <w:rPr>
            <w:rFonts w:ascii="Arial" w:eastAsia="Times New Roman" w:hAnsi="Arial" w:cs="Arial"/>
            <w:color w:val="00466E"/>
            <w:spacing w:val="2"/>
            <w:sz w:val="21"/>
            <w:szCs w:val="21"/>
            <w:u w:val="single"/>
            <w:lang w:eastAsia="ru-RU"/>
          </w:rPr>
          <w:t>ГОСТ 21650</w:t>
        </w:r>
      </w:hyperlink>
      <w:r w:rsidRPr="003E6DEF">
        <w:rPr>
          <w:rFonts w:ascii="Arial" w:eastAsia="Times New Roman" w:hAnsi="Arial" w:cs="Arial"/>
          <w:color w:val="2D2D2D"/>
          <w:spacing w:val="2"/>
          <w:sz w:val="21"/>
          <w:szCs w:val="21"/>
          <w:lang w:eastAsia="ru-RU"/>
        </w:rPr>
        <w:t>. Допускается транспортировать жидкость в контейнерах по </w:t>
      </w:r>
      <w:hyperlink r:id="rId63" w:history="1">
        <w:r w:rsidRPr="003E6DEF">
          <w:rPr>
            <w:rFonts w:ascii="Arial" w:eastAsia="Times New Roman" w:hAnsi="Arial" w:cs="Arial"/>
            <w:color w:val="00466E"/>
            <w:spacing w:val="2"/>
            <w:sz w:val="21"/>
            <w:szCs w:val="21"/>
            <w:u w:val="single"/>
            <w:lang w:eastAsia="ru-RU"/>
          </w:rPr>
          <w:t>ГОСТ 15102</w:t>
        </w:r>
      </w:hyperlink>
      <w:r w:rsidRPr="003E6DEF">
        <w:rPr>
          <w:rFonts w:ascii="Arial" w:eastAsia="Times New Roman" w:hAnsi="Arial" w:cs="Arial"/>
          <w:color w:val="2D2D2D"/>
          <w:spacing w:val="2"/>
          <w:sz w:val="21"/>
          <w:szCs w:val="21"/>
          <w:lang w:eastAsia="ru-RU"/>
        </w:rPr>
        <w:t> или по </w:t>
      </w:r>
      <w:hyperlink r:id="rId64" w:history="1">
        <w:r w:rsidRPr="003E6DEF">
          <w:rPr>
            <w:rFonts w:ascii="Arial" w:eastAsia="Times New Roman" w:hAnsi="Arial" w:cs="Arial"/>
            <w:color w:val="00466E"/>
            <w:spacing w:val="2"/>
            <w:sz w:val="21"/>
            <w:szCs w:val="21"/>
            <w:u w:val="single"/>
            <w:lang w:eastAsia="ru-RU"/>
          </w:rPr>
          <w:t>ГОСТ 20435</w:t>
        </w:r>
      </w:hyperlink>
      <w:r w:rsidRPr="003E6DEF">
        <w:rPr>
          <w:rFonts w:ascii="Arial" w:eastAsia="Times New Roman" w:hAnsi="Arial" w:cs="Arial"/>
          <w:color w:val="2D2D2D"/>
          <w:spacing w:val="2"/>
          <w:sz w:val="21"/>
          <w:szCs w:val="21"/>
          <w:lang w:eastAsia="ru-RU"/>
        </w:rPr>
        <w:t>.</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Жидкость, упакованную в стеклянные бутыли, транспортируют автомобильным транспортом.</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(Измененная редакция, Изм. N 2).</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4.5. Жидкости марок 132-24 и 132-25 хранят в таре изготовителя в закрытых складских помещениях при температуре от минус 20 до плюс 35 °С.</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E6DEF">
        <w:rPr>
          <w:rFonts w:ascii="Arial" w:eastAsia="Times New Roman" w:hAnsi="Arial" w:cs="Arial"/>
          <w:color w:val="3C3C3C"/>
          <w:spacing w:val="2"/>
          <w:sz w:val="31"/>
          <w:szCs w:val="31"/>
          <w:lang w:eastAsia="ru-RU"/>
        </w:rPr>
        <w:t>5. ГАРАНТИИ ИЗГОТОВИТЕЛЯ</w:t>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5.1. Изготовитель гарантирует соответствие жидкости требованиям настоящего стандарта при соблюдении условий хранения и транспортирования.</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5.2. Гарантийный срок хранения жидкостей марок 132-24 и 132-25 при температуре от 5 до 35 °С - десять лет со дня изготовления, от минус 20 до плюс 35 °С - три года со дня изготовления.</w:t>
      </w:r>
      <w:r w:rsidRPr="003E6DEF">
        <w:rPr>
          <w:rFonts w:ascii="Arial" w:eastAsia="Times New Roman" w:hAnsi="Arial" w:cs="Arial"/>
          <w:color w:val="2D2D2D"/>
          <w:spacing w:val="2"/>
          <w:sz w:val="21"/>
          <w:szCs w:val="21"/>
          <w:lang w:eastAsia="ru-RU"/>
        </w:rPr>
        <w:br/>
      </w:r>
    </w:p>
    <w:p w:rsidR="003E6DEF" w:rsidRPr="003E6DEF" w:rsidRDefault="003E6DEF" w:rsidP="003E6D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E6DEF">
        <w:rPr>
          <w:rFonts w:ascii="Arial" w:eastAsia="Times New Roman" w:hAnsi="Arial" w:cs="Arial"/>
          <w:color w:val="2D2D2D"/>
          <w:spacing w:val="2"/>
          <w:sz w:val="21"/>
          <w:szCs w:val="21"/>
          <w:lang w:eastAsia="ru-RU"/>
        </w:rPr>
        <w:t>5.1, 5.2. (Измененная редакция, Изм. N 2).</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Раздел 6. (Исключен, Изм. N 2).</w:t>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r>
      <w:r w:rsidRPr="003E6DEF">
        <w:rPr>
          <w:rFonts w:ascii="Arial" w:eastAsia="Times New Roman" w:hAnsi="Arial" w:cs="Arial"/>
          <w:color w:val="2D2D2D"/>
          <w:spacing w:val="2"/>
          <w:sz w:val="21"/>
          <w:szCs w:val="21"/>
          <w:lang w:eastAsia="ru-RU"/>
        </w:rPr>
        <w:br/>
        <w:t>Текст документа сверен по:</w:t>
      </w:r>
      <w:r w:rsidRPr="003E6DEF">
        <w:rPr>
          <w:rFonts w:ascii="Arial" w:eastAsia="Times New Roman" w:hAnsi="Arial" w:cs="Arial"/>
          <w:color w:val="2D2D2D"/>
          <w:spacing w:val="2"/>
          <w:sz w:val="21"/>
          <w:szCs w:val="21"/>
          <w:lang w:eastAsia="ru-RU"/>
        </w:rPr>
        <w:br/>
        <w:t>официальное издание</w:t>
      </w:r>
      <w:r w:rsidRPr="003E6DEF">
        <w:rPr>
          <w:rFonts w:ascii="Arial" w:eastAsia="Times New Roman" w:hAnsi="Arial" w:cs="Arial"/>
          <w:color w:val="2D2D2D"/>
          <w:spacing w:val="2"/>
          <w:sz w:val="21"/>
          <w:szCs w:val="21"/>
          <w:lang w:eastAsia="ru-RU"/>
        </w:rPr>
        <w:br/>
        <w:t>М.: ИПК Издательство стандартов, 1997</w:t>
      </w:r>
    </w:p>
    <w:p w:rsidR="00DA2FC4" w:rsidRDefault="003E6DEF"/>
    <w:sectPr w:rsidR="00DA2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EF"/>
    <w:rsid w:val="002B265B"/>
    <w:rsid w:val="002C639E"/>
    <w:rsid w:val="003E6DEF"/>
    <w:rsid w:val="00883633"/>
    <w:rsid w:val="00A1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CD3C-08B5-4D70-A426-F75477AF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28504">
      <w:bodyDiv w:val="1"/>
      <w:marLeft w:val="0"/>
      <w:marRight w:val="0"/>
      <w:marTop w:val="0"/>
      <w:marBottom w:val="0"/>
      <w:divBdr>
        <w:top w:val="none" w:sz="0" w:space="0" w:color="auto"/>
        <w:left w:val="none" w:sz="0" w:space="0" w:color="auto"/>
        <w:bottom w:val="none" w:sz="0" w:space="0" w:color="auto"/>
        <w:right w:val="none" w:sz="0" w:space="0" w:color="auto"/>
      </w:divBdr>
      <w:divsChild>
        <w:div w:id="1170950355">
          <w:marLeft w:val="0"/>
          <w:marRight w:val="0"/>
          <w:marTop w:val="0"/>
          <w:marBottom w:val="0"/>
          <w:divBdr>
            <w:top w:val="none" w:sz="0" w:space="0" w:color="auto"/>
            <w:left w:val="none" w:sz="0" w:space="0" w:color="auto"/>
            <w:bottom w:val="none" w:sz="0" w:space="0" w:color="auto"/>
            <w:right w:val="none" w:sz="0" w:space="0" w:color="auto"/>
          </w:divBdr>
          <w:divsChild>
            <w:div w:id="1036933289">
              <w:marLeft w:val="0"/>
              <w:marRight w:val="0"/>
              <w:marTop w:val="0"/>
              <w:marBottom w:val="0"/>
              <w:divBdr>
                <w:top w:val="none" w:sz="0" w:space="0" w:color="auto"/>
                <w:left w:val="none" w:sz="0" w:space="0" w:color="auto"/>
                <w:bottom w:val="none" w:sz="0" w:space="0" w:color="auto"/>
                <w:right w:val="none" w:sz="0" w:space="0" w:color="auto"/>
              </w:divBdr>
            </w:div>
            <w:div w:id="20149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021105" TargetMode="External"/><Relationship Id="rId18" Type="http://schemas.openxmlformats.org/officeDocument/2006/relationships/hyperlink" Target="http://docs.cntd.ru/document/1200007222" TargetMode="External"/><Relationship Id="rId26" Type="http://schemas.openxmlformats.org/officeDocument/2006/relationships/hyperlink" Target="http://docs.cntd.ru/document/1200023529" TargetMode="External"/><Relationship Id="rId39" Type="http://schemas.openxmlformats.org/officeDocument/2006/relationships/hyperlink" Target="http://docs.cntd.ru/document/1200008600" TargetMode="External"/><Relationship Id="rId21" Type="http://schemas.openxmlformats.org/officeDocument/2006/relationships/hyperlink" Target="http://docs.cntd.ru/document/1200011301" TargetMode="External"/><Relationship Id="rId34" Type="http://schemas.openxmlformats.org/officeDocument/2006/relationships/hyperlink" Target="http://docs.cntd.ru/document/1200005428" TargetMode="External"/><Relationship Id="rId42" Type="http://schemas.openxmlformats.org/officeDocument/2006/relationships/hyperlink" Target="http://docs.cntd.ru/document/1200004078" TargetMode="External"/><Relationship Id="rId47" Type="http://schemas.openxmlformats.org/officeDocument/2006/relationships/hyperlink" Target="http://docs.cntd.ru/document/1200020062" TargetMode="External"/><Relationship Id="rId50" Type="http://schemas.openxmlformats.org/officeDocument/2006/relationships/hyperlink" Target="http://docs.cntd.ru/document/1200019821" TargetMode="External"/><Relationship Id="rId55" Type="http://schemas.openxmlformats.org/officeDocument/2006/relationships/hyperlink" Target="http://docs.cntd.ru/document/1200004467" TargetMode="External"/><Relationship Id="rId63" Type="http://schemas.openxmlformats.org/officeDocument/2006/relationships/hyperlink" Target="http://docs.cntd.ru/document/1200011294" TargetMode="External"/><Relationship Id="rId7" Type="http://schemas.openxmlformats.org/officeDocument/2006/relationships/hyperlink" Target="http://docs.cntd.ru/document/1200004570" TargetMode="External"/><Relationship Id="rId2" Type="http://schemas.openxmlformats.org/officeDocument/2006/relationships/settings" Target="settings.xml"/><Relationship Id="rId16" Type="http://schemas.openxmlformats.org/officeDocument/2006/relationships/hyperlink" Target="http://docs.cntd.ru/document/1200011144" TargetMode="External"/><Relationship Id="rId20" Type="http://schemas.openxmlformats.org/officeDocument/2006/relationships/hyperlink" Target="http://docs.cntd.ru/document/1200005428" TargetMode="External"/><Relationship Id="rId29" Type="http://schemas.openxmlformats.org/officeDocument/2006/relationships/hyperlink" Target="http://docs.cntd.ru/document/1200009084" TargetMode="External"/><Relationship Id="rId41" Type="http://schemas.openxmlformats.org/officeDocument/2006/relationships/hyperlink" Target="http://docs.cntd.ru/document/1200025417" TargetMode="External"/><Relationship Id="rId54" Type="http://schemas.openxmlformats.org/officeDocument/2006/relationships/hyperlink" Target="http://docs.cntd.ru/document/1200011260" TargetMode="External"/><Relationship Id="rId62" Type="http://schemas.openxmlformats.org/officeDocument/2006/relationships/hyperlink" Target="http://docs.cntd.ru/document/1200023529" TargetMode="External"/><Relationship Id="rId1" Type="http://schemas.openxmlformats.org/officeDocument/2006/relationships/styles" Target="styles.xml"/><Relationship Id="rId6" Type="http://schemas.openxmlformats.org/officeDocument/2006/relationships/hyperlink" Target="http://docs.cntd.ru/document/1200005175" TargetMode="External"/><Relationship Id="rId11" Type="http://schemas.openxmlformats.org/officeDocument/2006/relationships/hyperlink" Target="http://docs.cntd.ru/document/1200004078" TargetMode="External"/><Relationship Id="rId24" Type="http://schemas.openxmlformats.org/officeDocument/2006/relationships/hyperlink" Target="http://docs.cntd.ru/document/1200009090" TargetMode="External"/><Relationship Id="rId32" Type="http://schemas.openxmlformats.org/officeDocument/2006/relationships/hyperlink" Target="http://docs.cntd.ru/document/1200019821" TargetMode="External"/><Relationship Id="rId37" Type="http://schemas.openxmlformats.org/officeDocument/2006/relationships/hyperlink" Target="http://docs.cntd.ru/document/1200009088" TargetMode="External"/><Relationship Id="rId40" Type="http://schemas.openxmlformats.org/officeDocument/2006/relationships/hyperlink" Target="http://docs.cntd.ru/document/1200005175" TargetMode="External"/><Relationship Id="rId45" Type="http://schemas.openxmlformats.org/officeDocument/2006/relationships/hyperlink" Target="http://docs.cntd.ru/document/1200024082" TargetMode="External"/><Relationship Id="rId53" Type="http://schemas.openxmlformats.org/officeDocument/2006/relationships/hyperlink" Target="http://docs.cntd.ru/document/1200011292" TargetMode="External"/><Relationship Id="rId58" Type="http://schemas.openxmlformats.org/officeDocument/2006/relationships/hyperlink" Target="http://docs.cntd.ru/document/1200004570" TargetMode="External"/><Relationship Id="rId66" Type="http://schemas.openxmlformats.org/officeDocument/2006/relationships/theme" Target="theme/theme1.xml"/><Relationship Id="rId5" Type="http://schemas.openxmlformats.org/officeDocument/2006/relationships/hyperlink" Target="http://docs.cntd.ru/document/1200005435" TargetMode="External"/><Relationship Id="rId15" Type="http://schemas.openxmlformats.org/officeDocument/2006/relationships/hyperlink" Target="http://docs.cntd.ru/document/1200018094" TargetMode="External"/><Relationship Id="rId23" Type="http://schemas.openxmlformats.org/officeDocument/2006/relationships/hyperlink" Target="http://docs.cntd.ru/document/1200009088" TargetMode="External"/><Relationship Id="rId28" Type="http://schemas.openxmlformats.org/officeDocument/2006/relationships/hyperlink" Target="http://docs.cntd.ru/document/1200006362" TargetMode="External"/><Relationship Id="rId36" Type="http://schemas.openxmlformats.org/officeDocument/2006/relationships/hyperlink" Target="http://docs.cntd.ru/document/1200009090" TargetMode="External"/><Relationship Id="rId49" Type="http://schemas.openxmlformats.org/officeDocument/2006/relationships/image" Target="media/image1.jpeg"/><Relationship Id="rId57" Type="http://schemas.openxmlformats.org/officeDocument/2006/relationships/hyperlink" Target="http://docs.cntd.ru/document/1200004467" TargetMode="External"/><Relationship Id="rId61" Type="http://schemas.openxmlformats.org/officeDocument/2006/relationships/hyperlink" Target="http://docs.cntd.ru/document/1200006362" TargetMode="External"/><Relationship Id="rId10" Type="http://schemas.openxmlformats.org/officeDocument/2006/relationships/hyperlink" Target="http://docs.cntd.ru/document/1200011283" TargetMode="External"/><Relationship Id="rId19" Type="http://schemas.openxmlformats.org/officeDocument/2006/relationships/hyperlink" Target="http://docs.cntd.ru/document/1200004467" TargetMode="External"/><Relationship Id="rId31" Type="http://schemas.openxmlformats.org/officeDocument/2006/relationships/hyperlink" Target="http://docs.cntd.ru/document/1200005435" TargetMode="External"/><Relationship Id="rId44" Type="http://schemas.openxmlformats.org/officeDocument/2006/relationships/hyperlink" Target="http://docs.cntd.ru/document/1200024082" TargetMode="External"/><Relationship Id="rId52" Type="http://schemas.openxmlformats.org/officeDocument/2006/relationships/hyperlink" Target="http://docs.cntd.ru/document/1200011283" TargetMode="External"/><Relationship Id="rId60" Type="http://schemas.openxmlformats.org/officeDocument/2006/relationships/hyperlink" Target="http://docs.cntd.ru/document/1200006710" TargetMode="External"/><Relationship Id="rId65" Type="http://schemas.openxmlformats.org/officeDocument/2006/relationships/fontTable" Target="fontTable.xml"/><Relationship Id="rId4" Type="http://schemas.openxmlformats.org/officeDocument/2006/relationships/hyperlink" Target="http://docs.cntd.ru/document/1200008600" TargetMode="External"/><Relationship Id="rId9" Type="http://schemas.openxmlformats.org/officeDocument/2006/relationships/hyperlink" Target="http://docs.cntd.ru/document/1200011260" TargetMode="External"/><Relationship Id="rId14" Type="http://schemas.openxmlformats.org/officeDocument/2006/relationships/hyperlink" Target="http://docs.cntd.ru/document/1200020062" TargetMode="External"/><Relationship Id="rId22" Type="http://schemas.openxmlformats.org/officeDocument/2006/relationships/hyperlink" Target="http://docs.cntd.ru/document/1200009084" TargetMode="External"/><Relationship Id="rId27" Type="http://schemas.openxmlformats.org/officeDocument/2006/relationships/hyperlink" Target="http://docs.cntd.ru/document/1200024082" TargetMode="External"/><Relationship Id="rId30" Type="http://schemas.openxmlformats.org/officeDocument/2006/relationships/hyperlink" Target="http://docs.cntd.ru/document/1200005435" TargetMode="External"/><Relationship Id="rId35" Type="http://schemas.openxmlformats.org/officeDocument/2006/relationships/hyperlink" Target="http://docs.cntd.ru/document/1200009088" TargetMode="External"/><Relationship Id="rId43" Type="http://schemas.openxmlformats.org/officeDocument/2006/relationships/hyperlink" Target="http://docs.cntd.ru/document/1200024082" TargetMode="External"/><Relationship Id="rId48" Type="http://schemas.openxmlformats.org/officeDocument/2006/relationships/hyperlink" Target="http://docs.cntd.ru/document/1200007222" TargetMode="External"/><Relationship Id="rId56" Type="http://schemas.openxmlformats.org/officeDocument/2006/relationships/hyperlink" Target="http://docs.cntd.ru/document/1200011144" TargetMode="External"/><Relationship Id="rId64" Type="http://schemas.openxmlformats.org/officeDocument/2006/relationships/hyperlink" Target="http://docs.cntd.ru/document/1200011301" TargetMode="External"/><Relationship Id="rId8" Type="http://schemas.openxmlformats.org/officeDocument/2006/relationships/hyperlink" Target="http://docs.cntd.ru/document/1200005437" TargetMode="External"/><Relationship Id="rId51" Type="http://schemas.openxmlformats.org/officeDocument/2006/relationships/hyperlink" Target="http://docs.cntd.ru/document/1200005437" TargetMode="External"/><Relationship Id="rId3" Type="http://schemas.openxmlformats.org/officeDocument/2006/relationships/webSettings" Target="webSettings.xml"/><Relationship Id="rId12" Type="http://schemas.openxmlformats.org/officeDocument/2006/relationships/hyperlink" Target="http://docs.cntd.ru/document/1200004568" TargetMode="External"/><Relationship Id="rId17" Type="http://schemas.openxmlformats.org/officeDocument/2006/relationships/hyperlink" Target="http://docs.cntd.ru/document/1200011294" TargetMode="External"/><Relationship Id="rId25" Type="http://schemas.openxmlformats.org/officeDocument/2006/relationships/hyperlink" Target="http://docs.cntd.ru/document/1200011292" TargetMode="External"/><Relationship Id="rId33" Type="http://schemas.openxmlformats.org/officeDocument/2006/relationships/hyperlink" Target="http://docs.cntd.ru/document/1200005437" TargetMode="External"/><Relationship Id="rId38" Type="http://schemas.openxmlformats.org/officeDocument/2006/relationships/hyperlink" Target="http://docs.cntd.ru/document/1200009090" TargetMode="External"/><Relationship Id="rId46" Type="http://schemas.openxmlformats.org/officeDocument/2006/relationships/hyperlink" Target="http://docs.cntd.ru/document/1200018094" TargetMode="External"/><Relationship Id="rId59" Type="http://schemas.openxmlformats.org/officeDocument/2006/relationships/hyperlink" Target="http://docs.cntd.ru/document/120000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2674</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Silantyev</dc:creator>
  <cp:keywords/>
  <dc:description/>
  <cp:lastModifiedBy>Oleg Silantyev</cp:lastModifiedBy>
  <cp:revision>1</cp:revision>
  <dcterms:created xsi:type="dcterms:W3CDTF">2017-03-19T09:05:00Z</dcterms:created>
  <dcterms:modified xsi:type="dcterms:W3CDTF">2017-03-19T09:06:00Z</dcterms:modified>
</cp:coreProperties>
</file>